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39" w:rsidRDefault="00A662E6" w:rsidP="00A662E6">
      <w:pPr>
        <w:pStyle w:val="Titre1"/>
      </w:pPr>
      <w:r>
        <w:t xml:space="preserve">Questionnaire on the teaching of Classics in Europe </w:t>
      </w:r>
      <w:r w:rsidR="00C03E8A">
        <w:t>- Euroclassica</w:t>
      </w:r>
    </w:p>
    <w:p w:rsidR="00A662E6" w:rsidRDefault="00A662E6" w:rsidP="00A662E6"/>
    <w:p w:rsidR="00A662E6" w:rsidRPr="00A459A9" w:rsidRDefault="00A662E6" w:rsidP="00A662E6">
      <w:pPr>
        <w:rPr>
          <w:b/>
        </w:rPr>
      </w:pPr>
      <w:r w:rsidRPr="00A459A9">
        <w:rPr>
          <w:b/>
        </w:rPr>
        <w:t>Certain questions are perhaps difficult to answer: please feel free to express doubt or to leave blank.</w:t>
      </w:r>
    </w:p>
    <w:p w:rsidR="00A662E6" w:rsidRDefault="00A662E6" w:rsidP="00A662E6"/>
    <w:p w:rsidR="00A459A9" w:rsidRDefault="00A662E6" w:rsidP="00A459A9">
      <w:pPr>
        <w:pStyle w:val="Paragraphedeliste"/>
        <w:numPr>
          <w:ilvl w:val="0"/>
          <w:numId w:val="1"/>
        </w:numPr>
      </w:pPr>
      <w:r>
        <w:t>General information:</w:t>
      </w: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Name of country:</w:t>
      </w:r>
      <w:r w:rsidR="00A459A9">
        <w:tab/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/>
          <w:p w:rsidR="00A459A9" w:rsidRDefault="00AD2498" w:rsidP="00A459A9">
            <w:r>
              <w:t>UK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Total number of pupils who stud</w:t>
      </w:r>
      <w:r w:rsidR="002A2502">
        <w:t>y Classical languages or Civiliz</w:t>
      </w:r>
      <w:r>
        <w:t>ation in 2018-19 in secondary education (11 to 18 years):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2598"/>
        <w:gridCol w:w="2599"/>
        <w:gridCol w:w="2599"/>
      </w:tblGrid>
      <w:tr w:rsidR="00A459A9">
        <w:tc>
          <w:tcPr>
            <w:tcW w:w="259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  <w:tc>
          <w:tcPr>
            <w:tcW w:w="2599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  <w:tc>
          <w:tcPr>
            <w:tcW w:w="2599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</w:tr>
    </w:tbl>
    <w:p w:rsidR="006C6B00" w:rsidRDefault="006C6B00" w:rsidP="006C6B00">
      <w:pPr>
        <w:rPr>
          <w:rFonts w:cs="Calibri"/>
        </w:rPr>
      </w:pPr>
      <w:r>
        <w:rPr>
          <w:rFonts w:cs="Calibri"/>
        </w:rPr>
        <w:t>Only examination entries available.  GCSE is taken at 16+, AS at 17+ and A level at 18+.</w:t>
      </w:r>
    </w:p>
    <w:p w:rsidR="006C6B00" w:rsidRDefault="006C6B00" w:rsidP="006C6B00">
      <w:pPr>
        <w:rPr>
          <w:rFonts w:cs="Calibri"/>
        </w:rPr>
      </w:pPr>
    </w:p>
    <w:p w:rsidR="006C6B00" w:rsidRPr="00B94F19" w:rsidRDefault="006C6B00" w:rsidP="006C6B00">
      <w:pPr>
        <w:rPr>
          <w:rFonts w:cs="Calibri"/>
        </w:rPr>
      </w:pPr>
      <w:r w:rsidRPr="00B94F19">
        <w:rPr>
          <w:rFonts w:cs="Calibri"/>
        </w:rPr>
        <w:t>GCSE</w:t>
      </w:r>
    </w:p>
    <w:p w:rsidR="006C6B00" w:rsidRPr="00B94F19" w:rsidRDefault="006C6B00" w:rsidP="006C6B00">
      <w:pPr>
        <w:rPr>
          <w:rFonts w:cs="Calibri"/>
        </w:rPr>
      </w:pPr>
    </w:p>
    <w:p w:rsidR="006C6B00" w:rsidRPr="00B94F19" w:rsidRDefault="006C6B00" w:rsidP="006C6B00">
      <w:pPr>
        <w:rPr>
          <w:rFonts w:eastAsia="Times New Roman" w:cs="Calibri"/>
          <w:lang w:eastAsia="en-GB"/>
        </w:rPr>
      </w:pPr>
      <w:r w:rsidRPr="00B94F19">
        <w:rPr>
          <w:rFonts w:eastAsia="Times New Roman" w:cs="Calibri"/>
          <w:lang w:eastAsia="en-GB"/>
        </w:rPr>
        <w:t xml:space="preserve">group </w:t>
      </w:r>
      <w:r w:rsidRPr="00B94F19">
        <w:rPr>
          <w:rFonts w:eastAsia="Times New Roman" w:cs="Calibri"/>
          <w:lang w:eastAsia="en-GB"/>
        </w:rPr>
        <w:tab/>
      </w:r>
      <w:r w:rsidRPr="00B94F19">
        <w:rPr>
          <w:rFonts w:eastAsia="Times New Roman" w:cs="Calibri"/>
          <w:lang w:eastAsia="en-GB"/>
        </w:rPr>
        <w:tab/>
      </w:r>
      <w:r w:rsidRPr="00B94F19">
        <w:rPr>
          <w:rFonts w:eastAsia="Times New Roman" w:cs="Calibri"/>
          <w:lang w:eastAsia="en-GB"/>
        </w:rPr>
        <w:tab/>
      </w:r>
      <w:r w:rsidRPr="00B94F19">
        <w:rPr>
          <w:rFonts w:eastAsia="Times New Roman" w:cs="Calibri"/>
          <w:lang w:eastAsia="en-GB"/>
        </w:rPr>
        <w:tab/>
      </w:r>
      <w:r w:rsidRPr="00B94F19">
        <w:rPr>
          <w:rFonts w:eastAsia="Times New Roman" w:cs="Calibri"/>
          <w:lang w:eastAsia="en-GB"/>
        </w:rPr>
        <w:tab/>
        <w:t xml:space="preserve">2017 </w:t>
      </w:r>
      <w:r w:rsidRPr="00B94F19">
        <w:rPr>
          <w:rFonts w:eastAsia="Times New Roman" w:cs="Calibri"/>
          <w:lang w:eastAsia="en-GB"/>
        </w:rPr>
        <w:tab/>
      </w:r>
      <w:r w:rsidRPr="00B94F19">
        <w:rPr>
          <w:rFonts w:eastAsia="Times New Roman" w:cs="Calibri"/>
          <w:lang w:eastAsia="en-GB"/>
        </w:rPr>
        <w:tab/>
        <w:t xml:space="preserve">2018 </w:t>
      </w:r>
    </w:p>
    <w:p w:rsidR="006C6B00" w:rsidRPr="00B94F19" w:rsidRDefault="006C6B00" w:rsidP="006C6B00">
      <w:pPr>
        <w:rPr>
          <w:rFonts w:eastAsia="Times New Roman" w:cs="Calibri"/>
          <w:lang w:eastAsia="en-GB"/>
        </w:rPr>
      </w:pPr>
      <w:r w:rsidRPr="00B94F19">
        <w:rPr>
          <w:rFonts w:eastAsia="Times New Roman" w:cs="Calibri"/>
          <w:lang w:eastAsia="en-GB"/>
        </w:rPr>
        <w:t xml:space="preserve">Ancient languages </w:t>
      </w:r>
      <w:r w:rsidRPr="00B94F19">
        <w:rPr>
          <w:rFonts w:eastAsia="Times New Roman" w:cs="Calibri"/>
          <w:lang w:eastAsia="en-GB"/>
        </w:rPr>
        <w:tab/>
      </w:r>
      <w:r w:rsidRPr="00B94F19">
        <w:rPr>
          <w:rFonts w:eastAsia="Times New Roman" w:cs="Calibri"/>
          <w:lang w:eastAsia="en-GB"/>
        </w:rPr>
        <w:tab/>
      </w:r>
      <w:r w:rsidRPr="00B94F19">
        <w:rPr>
          <w:rFonts w:eastAsia="Times New Roman" w:cs="Calibri"/>
          <w:lang w:eastAsia="en-GB"/>
        </w:rPr>
        <w:tab/>
        <w:t xml:space="preserve">9,365 </w:t>
      </w:r>
      <w:r w:rsidRPr="00B94F19">
        <w:rPr>
          <w:rFonts w:eastAsia="Times New Roman" w:cs="Calibri"/>
          <w:lang w:eastAsia="en-GB"/>
        </w:rPr>
        <w:tab/>
      </w:r>
      <w:r w:rsidRPr="00B94F19">
        <w:rPr>
          <w:rFonts w:eastAsia="Times New Roman" w:cs="Calibri"/>
          <w:lang w:eastAsia="en-GB"/>
        </w:rPr>
        <w:tab/>
        <w:t xml:space="preserve">10,885 </w:t>
      </w:r>
    </w:p>
    <w:p w:rsidR="006C6B00" w:rsidRPr="00B94F19" w:rsidRDefault="006C6B00" w:rsidP="006C6B00">
      <w:pPr>
        <w:rPr>
          <w:rFonts w:cs="Calibri"/>
        </w:rPr>
      </w:pPr>
    </w:p>
    <w:p w:rsidR="006C6B00" w:rsidRPr="00B94F19" w:rsidRDefault="006C6B00" w:rsidP="006C6B00">
      <w:pPr>
        <w:rPr>
          <w:rFonts w:cs="Calibri"/>
        </w:rPr>
      </w:pPr>
    </w:p>
    <w:p w:rsidR="006C6B00" w:rsidRPr="00B94F19" w:rsidRDefault="006C6B00" w:rsidP="006C6B00">
      <w:pPr>
        <w:rPr>
          <w:rFonts w:eastAsia="Times New Roman" w:cs="Calibri"/>
          <w:lang w:eastAsia="en-GB"/>
        </w:rPr>
      </w:pPr>
      <w:r w:rsidRPr="00B94F19">
        <w:rPr>
          <w:rFonts w:eastAsia="Times New Roman" w:cs="Calibri"/>
          <w:lang w:eastAsia="en-GB"/>
        </w:rPr>
        <w:t xml:space="preserve">Classical subjects (non-Ebacc) </w:t>
      </w:r>
      <w:r w:rsidRPr="00B94F19">
        <w:rPr>
          <w:rFonts w:eastAsia="Times New Roman" w:cs="Calibri"/>
          <w:lang w:eastAsia="en-GB"/>
        </w:rPr>
        <w:tab/>
        <w:t xml:space="preserve">4,275 </w:t>
      </w:r>
      <w:r w:rsidRPr="00B94F19">
        <w:rPr>
          <w:rFonts w:eastAsia="Times New Roman" w:cs="Calibri"/>
          <w:lang w:eastAsia="en-GB"/>
        </w:rPr>
        <w:tab/>
      </w:r>
      <w:r w:rsidRPr="00B94F19">
        <w:rPr>
          <w:rFonts w:eastAsia="Times New Roman" w:cs="Calibri"/>
          <w:lang w:eastAsia="en-GB"/>
        </w:rPr>
        <w:tab/>
        <w:t>3,625</w:t>
      </w:r>
    </w:p>
    <w:p w:rsidR="006C6B00" w:rsidRPr="00B94F19" w:rsidRDefault="006C6B00" w:rsidP="006C6B00">
      <w:pPr>
        <w:rPr>
          <w:rFonts w:cs="Calibri"/>
        </w:rPr>
      </w:pPr>
    </w:p>
    <w:p w:rsidR="006C6B00" w:rsidRPr="00B94F19" w:rsidRDefault="006C6B00" w:rsidP="006C6B00">
      <w:pPr>
        <w:rPr>
          <w:rFonts w:cs="Calibri"/>
        </w:rPr>
      </w:pPr>
    </w:p>
    <w:p w:rsidR="006C6B00" w:rsidRPr="00B94F19" w:rsidRDefault="006C6B00" w:rsidP="006C6B00">
      <w:pPr>
        <w:rPr>
          <w:rFonts w:cs="Calibri"/>
        </w:rPr>
      </w:pPr>
      <w:r w:rsidRPr="00B94F19">
        <w:rPr>
          <w:rFonts w:cs="Calibri"/>
        </w:rPr>
        <w:t>AS</w:t>
      </w:r>
    </w:p>
    <w:p w:rsidR="006C6B00" w:rsidRPr="00B94F19" w:rsidRDefault="006C6B00" w:rsidP="006C6B00">
      <w:pPr>
        <w:rPr>
          <w:rFonts w:cs="Calibri"/>
        </w:rPr>
      </w:pPr>
    </w:p>
    <w:p w:rsidR="006C6B00" w:rsidRPr="00B94F19" w:rsidRDefault="006C6B00" w:rsidP="006C6B00">
      <w:pPr>
        <w:rPr>
          <w:rFonts w:eastAsia="Times New Roman" w:cs="Calibri"/>
          <w:lang w:eastAsia="en-GB"/>
        </w:rPr>
      </w:pPr>
      <w:r w:rsidRPr="00B94F19">
        <w:rPr>
          <w:rFonts w:eastAsia="Times New Roman" w:cs="Calibri"/>
          <w:lang w:eastAsia="en-GB"/>
        </w:rPr>
        <w:t xml:space="preserve">Classical subjects </w:t>
      </w:r>
      <w:r w:rsidRPr="00B94F19">
        <w:rPr>
          <w:rFonts w:eastAsia="Times New Roman" w:cs="Calibri"/>
          <w:lang w:eastAsia="en-GB"/>
        </w:rPr>
        <w:tab/>
      </w:r>
      <w:r w:rsidRPr="00B94F19">
        <w:rPr>
          <w:rFonts w:eastAsia="Times New Roman" w:cs="Calibri"/>
          <w:lang w:eastAsia="en-GB"/>
        </w:rPr>
        <w:tab/>
      </w:r>
      <w:r w:rsidRPr="00B94F19">
        <w:rPr>
          <w:rFonts w:eastAsia="Times New Roman" w:cs="Calibri"/>
          <w:lang w:eastAsia="en-GB"/>
        </w:rPr>
        <w:tab/>
        <w:t xml:space="preserve">6,240 </w:t>
      </w:r>
      <w:r w:rsidRPr="00B94F19">
        <w:rPr>
          <w:rFonts w:eastAsia="Times New Roman" w:cs="Calibri"/>
          <w:lang w:eastAsia="en-GB"/>
        </w:rPr>
        <w:tab/>
      </w:r>
      <w:r w:rsidRPr="00B94F19">
        <w:rPr>
          <w:rFonts w:eastAsia="Times New Roman" w:cs="Calibri"/>
          <w:lang w:eastAsia="en-GB"/>
        </w:rPr>
        <w:tab/>
        <w:t>2,090</w:t>
      </w:r>
    </w:p>
    <w:p w:rsidR="006C6B00" w:rsidRPr="00B94F19" w:rsidRDefault="006C6B00" w:rsidP="006C6B00">
      <w:pPr>
        <w:rPr>
          <w:rFonts w:eastAsia="Times New Roman" w:cs="Calibri"/>
          <w:lang w:eastAsia="en-GB"/>
        </w:rPr>
      </w:pPr>
    </w:p>
    <w:p w:rsidR="006C6B00" w:rsidRPr="00B94F19" w:rsidRDefault="006C6B00" w:rsidP="006C6B00">
      <w:pPr>
        <w:rPr>
          <w:rFonts w:eastAsia="Times New Roman" w:cs="Calibri"/>
          <w:lang w:eastAsia="en-GB"/>
        </w:rPr>
      </w:pPr>
      <w:r w:rsidRPr="00B94F19">
        <w:rPr>
          <w:rFonts w:eastAsia="Times New Roman" w:cs="Calibri"/>
          <w:lang w:eastAsia="en-GB"/>
        </w:rPr>
        <w:t>A level</w:t>
      </w:r>
    </w:p>
    <w:p w:rsidR="006C6B00" w:rsidRPr="00B94F19" w:rsidRDefault="006C6B00" w:rsidP="006C6B00">
      <w:pPr>
        <w:rPr>
          <w:rFonts w:eastAsia="Times New Roman" w:cs="Calibri"/>
          <w:lang w:eastAsia="en-GB"/>
        </w:rPr>
      </w:pPr>
    </w:p>
    <w:p w:rsidR="006C6B00" w:rsidRPr="00B94F19" w:rsidRDefault="006C6B00" w:rsidP="006C6B00">
      <w:pPr>
        <w:rPr>
          <w:rFonts w:eastAsia="Times New Roman" w:cs="Calibri"/>
          <w:lang w:eastAsia="en-GB"/>
        </w:rPr>
      </w:pPr>
      <w:r w:rsidRPr="00B94F19">
        <w:rPr>
          <w:rFonts w:eastAsia="Times New Roman" w:cs="Calibri"/>
          <w:lang w:eastAsia="en-GB"/>
        </w:rPr>
        <w:t xml:space="preserve">Classical subjects </w:t>
      </w:r>
      <w:r w:rsidRPr="00B94F19">
        <w:rPr>
          <w:rFonts w:eastAsia="Times New Roman" w:cs="Calibri"/>
          <w:lang w:eastAsia="en-GB"/>
        </w:rPr>
        <w:tab/>
      </w:r>
      <w:r w:rsidRPr="00B94F19">
        <w:rPr>
          <w:rFonts w:eastAsia="Times New Roman" w:cs="Calibri"/>
          <w:lang w:eastAsia="en-GB"/>
        </w:rPr>
        <w:tab/>
      </w:r>
      <w:r w:rsidRPr="00B94F19">
        <w:rPr>
          <w:rFonts w:eastAsia="Times New Roman" w:cs="Calibri"/>
          <w:lang w:eastAsia="en-GB"/>
        </w:rPr>
        <w:tab/>
        <w:t xml:space="preserve">6,195 </w:t>
      </w:r>
      <w:r w:rsidRPr="00B94F19">
        <w:rPr>
          <w:rFonts w:eastAsia="Times New Roman" w:cs="Calibri"/>
          <w:lang w:eastAsia="en-GB"/>
        </w:rPr>
        <w:tab/>
      </w:r>
      <w:r w:rsidRPr="00B94F19">
        <w:rPr>
          <w:rFonts w:eastAsia="Times New Roman" w:cs="Calibri"/>
          <w:lang w:eastAsia="en-GB"/>
        </w:rPr>
        <w:tab/>
        <w:t>5,470</w:t>
      </w:r>
    </w:p>
    <w:p w:rsidR="006C6B00" w:rsidRPr="00B94F19" w:rsidRDefault="006C6B00" w:rsidP="006C6B00">
      <w:pPr>
        <w:rPr>
          <w:rFonts w:eastAsia="Times New Roman" w:cs="Calibri"/>
          <w:lang w:eastAsia="en-GB"/>
        </w:rPr>
      </w:pPr>
    </w:p>
    <w:p w:rsidR="006C6B00" w:rsidRDefault="006C6B00" w:rsidP="006C6B00"/>
    <w:p w:rsidR="00A459A9" w:rsidRDefault="00A459A9" w:rsidP="00A459A9">
      <w:pPr>
        <w:pStyle w:val="Paragraphedeliste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Date and results (favourable or not) of the last reform of teaching Classics: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57"/>
        <w:gridCol w:w="3939"/>
      </w:tblGrid>
      <w:tr w:rsidR="00A459A9">
        <w:tc>
          <w:tcPr>
            <w:tcW w:w="4258" w:type="dxa"/>
          </w:tcPr>
          <w:p w:rsidR="00A459A9" w:rsidRDefault="00A459A9" w:rsidP="00A459A9">
            <w:r>
              <w:t>Date</w:t>
            </w:r>
            <w:r w:rsidR="006C6B00">
              <w:t xml:space="preserve">  2018</w:t>
            </w:r>
          </w:p>
        </w:tc>
        <w:tc>
          <w:tcPr>
            <w:tcW w:w="4258" w:type="dxa"/>
          </w:tcPr>
          <w:p w:rsidR="00A459A9" w:rsidRDefault="00A459A9" w:rsidP="00A459A9">
            <w:r>
              <w:t>Result</w:t>
            </w:r>
            <w:r w:rsidR="00B162B9">
              <w:t>s</w:t>
            </w:r>
            <w:r w:rsidR="006C6B00">
              <w:t xml:space="preserve"> Latin Greek </w:t>
            </w:r>
            <w:r w:rsidR="006D50F1">
              <w:t xml:space="preserve">and Ancient History </w:t>
            </w:r>
            <w:r w:rsidR="006C6B00">
              <w:t xml:space="preserve">are available as EBacc subjects.  Classical Civilisation is not. </w:t>
            </w:r>
            <w:r w:rsidR="006D50F1">
              <w:t>(The EBacc is an extra qualification at GCSE level in academic subjects.)</w:t>
            </w:r>
            <w:r w:rsidR="006C6B00">
              <w:t xml:space="preserve"> This accounts for rise in languages and fall in civilisation (non EBacc).  AS level is being phased out, so there is a fall in numbers.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 xml:space="preserve">Is there a new reform envisaged in the near future?  If yes, what </w:t>
      </w:r>
      <w:r w:rsidR="00A459A9">
        <w:t xml:space="preserve">are </w:t>
      </w:r>
      <w:r>
        <w:t>the expected outcomes (favourable or unfavourable)?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60"/>
        <w:gridCol w:w="3936"/>
      </w:tblGrid>
      <w:tr w:rsidR="00A459A9">
        <w:tc>
          <w:tcPr>
            <w:tcW w:w="4258" w:type="dxa"/>
          </w:tcPr>
          <w:p w:rsidR="00A459A9" w:rsidRDefault="00A459A9" w:rsidP="00A459A9"/>
        </w:tc>
        <w:tc>
          <w:tcPr>
            <w:tcW w:w="4258" w:type="dxa"/>
          </w:tcPr>
          <w:p w:rsidR="00A459A9" w:rsidRDefault="00A459A9" w:rsidP="00A459A9">
            <w:r>
              <w:t>Expected Outcome</w:t>
            </w:r>
            <w:r w:rsidR="00A026D1">
              <w:t>s</w:t>
            </w:r>
          </w:p>
        </w:tc>
      </w:tr>
      <w:tr w:rsidR="00A459A9">
        <w:tc>
          <w:tcPr>
            <w:tcW w:w="4258" w:type="dxa"/>
          </w:tcPr>
          <w:p w:rsidR="00A459A9" w:rsidRDefault="006D50F1" w:rsidP="00A459A9">
            <w:r>
              <w:t>No</w:t>
            </w:r>
          </w:p>
        </w:tc>
        <w:tc>
          <w:tcPr>
            <w:tcW w:w="4258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 xml:space="preserve"> Are the governing bodies (whoever in your country is in charge of education) on the whole favourable or unfavourable to the teaching of Classics?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Favourable/Unfavourable   (Please comment further)</w:t>
            </w:r>
          </w:p>
        </w:tc>
      </w:tr>
      <w:tr w:rsidR="00A459A9">
        <w:tc>
          <w:tcPr>
            <w:tcW w:w="8516" w:type="dxa"/>
          </w:tcPr>
          <w:p w:rsidR="00A459A9" w:rsidRDefault="006C6B00" w:rsidP="00A459A9">
            <w:r>
              <w:t xml:space="preserve">The government is more favourable to ancient languages than civilisation.  </w:t>
            </w:r>
          </w:p>
        </w:tc>
      </w:tr>
    </w:tbl>
    <w:p w:rsidR="009B6C2F" w:rsidRDefault="009B6C2F" w:rsidP="00A662E6"/>
    <w:p w:rsidR="009B6C2F" w:rsidRDefault="009B6C2F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Is public opinion on the whole favourable or unfavourable to the teaching of Classics?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>
            <w:r>
              <w:t>Favourable/Unfavourable   (Please comment further)</w:t>
            </w:r>
          </w:p>
        </w:tc>
      </w:tr>
      <w:tr w:rsidR="00A459A9">
        <w:tc>
          <w:tcPr>
            <w:tcW w:w="8516" w:type="dxa"/>
          </w:tcPr>
          <w:p w:rsidR="00A459A9" w:rsidRDefault="006C6B00" w:rsidP="009D368F">
            <w:r>
              <w:t>It is mainly seen as a subject for the private schools, but there is an active campaign for more teaching in state schools and there is considerable interest here, mainly for civilisation courses.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Are events (conferences, visits, exhibitions, competitions etc.) organised to promote Classics?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77"/>
        <w:gridCol w:w="3919"/>
      </w:tblGrid>
      <w:tr w:rsidR="00A459A9">
        <w:tc>
          <w:tcPr>
            <w:tcW w:w="4258" w:type="dxa"/>
          </w:tcPr>
          <w:p w:rsidR="00A459A9" w:rsidRDefault="00A459A9" w:rsidP="00A459A9">
            <w:r>
              <w:t>Yes/No</w:t>
            </w:r>
          </w:p>
        </w:tc>
        <w:tc>
          <w:tcPr>
            <w:tcW w:w="4258" w:type="dxa"/>
          </w:tcPr>
          <w:p w:rsidR="00A459A9" w:rsidRDefault="00A459A9" w:rsidP="00A459A9">
            <w:r>
              <w:t>Further details</w:t>
            </w:r>
          </w:p>
        </w:tc>
      </w:tr>
      <w:tr w:rsidR="00A459A9">
        <w:tc>
          <w:tcPr>
            <w:tcW w:w="4258" w:type="dxa"/>
          </w:tcPr>
          <w:p w:rsidR="00A459A9" w:rsidRDefault="006C6B00" w:rsidP="00A459A9">
            <w:r>
              <w:t>Yes</w:t>
            </w:r>
          </w:p>
        </w:tc>
        <w:tc>
          <w:tcPr>
            <w:tcW w:w="4258" w:type="dxa"/>
          </w:tcPr>
          <w:p w:rsidR="00A459A9" w:rsidRDefault="006C6B00" w:rsidP="00A459A9">
            <w:r>
              <w:t xml:space="preserve">There are many exhibitions and theatrical events on classical themes regularly.  </w:t>
            </w:r>
          </w:p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What organisations exist for teachers?  How many members do they have?  What are their main activities?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623"/>
        <w:gridCol w:w="2573"/>
        <w:gridCol w:w="2600"/>
      </w:tblGrid>
      <w:tr w:rsidR="00A459A9">
        <w:tc>
          <w:tcPr>
            <w:tcW w:w="2838" w:type="dxa"/>
          </w:tcPr>
          <w:p w:rsidR="00A459A9" w:rsidRDefault="00A459A9" w:rsidP="00A459A9">
            <w:r>
              <w:t>Name of Organisation</w:t>
            </w:r>
          </w:p>
        </w:tc>
        <w:tc>
          <w:tcPr>
            <w:tcW w:w="2839" w:type="dxa"/>
          </w:tcPr>
          <w:p w:rsidR="00A459A9" w:rsidRDefault="00A459A9" w:rsidP="00A459A9">
            <w:r>
              <w:t>Number of members</w:t>
            </w:r>
          </w:p>
        </w:tc>
        <w:tc>
          <w:tcPr>
            <w:tcW w:w="2839" w:type="dxa"/>
          </w:tcPr>
          <w:p w:rsidR="00A459A9" w:rsidRDefault="00A459A9" w:rsidP="00A459A9">
            <w:r>
              <w:t xml:space="preserve">Activities 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  <w:p w:rsidR="00A459A9" w:rsidRDefault="0086075F" w:rsidP="00A459A9">
            <w:r>
              <w:t>Classical Association</w:t>
            </w:r>
          </w:p>
          <w:p w:rsidR="0086075F" w:rsidRDefault="0086075F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86075F" w:rsidP="00A459A9">
            <w:r>
              <w:t xml:space="preserve">Annual academic conference (joint with FIEC </w:t>
            </w:r>
            <w:r w:rsidR="006452DB">
              <w:t>2019</w:t>
            </w:r>
            <w:r>
              <w:t>)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  <w:p w:rsidR="00A459A9" w:rsidRDefault="0086075F" w:rsidP="00A459A9">
            <w:r>
              <w:t>ARLT (Association for the Reform of Latin Teaching)</w:t>
            </w:r>
          </w:p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86075F" w:rsidP="00A459A9">
            <w:r>
              <w:t>Annual training course.</w:t>
            </w:r>
          </w:p>
          <w:p w:rsidR="0086075F" w:rsidRDefault="0086075F" w:rsidP="00A459A9">
            <w:r>
              <w:t>Website</w:t>
            </w:r>
          </w:p>
        </w:tc>
      </w:tr>
      <w:tr w:rsidR="00A459A9">
        <w:tc>
          <w:tcPr>
            <w:tcW w:w="2838" w:type="dxa"/>
          </w:tcPr>
          <w:p w:rsidR="00A459A9" w:rsidRDefault="006D50F1" w:rsidP="00A459A9">
            <w:r>
              <w:t>Classics for All</w:t>
            </w:r>
          </w:p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6D50F1" w:rsidP="00A459A9">
            <w:r>
              <w:t>Charity to promote Classics in schools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/>
    <w:p w:rsidR="00A662E6" w:rsidRDefault="00A662E6" w:rsidP="00A662E6">
      <w:r>
        <w:t>B.  Teaching</w:t>
      </w:r>
    </w:p>
    <w:p w:rsidR="00A662E6" w:rsidRDefault="00A662E6" w:rsidP="00A662E6"/>
    <w:p w:rsidR="00A662E6" w:rsidRDefault="00A662E6" w:rsidP="00A662E6">
      <w:r>
        <w:t>1. Primary Education (6-11 years)</w:t>
      </w:r>
      <w:r w:rsidR="00C6393B">
        <w:t>:</w:t>
      </w:r>
    </w:p>
    <w:p w:rsidR="00A662E6" w:rsidRDefault="00A662E6" w:rsidP="00A662E6"/>
    <w:p w:rsidR="00A662E6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A662E6">
        <w:t xml:space="preserve"> of pupils who take (obligatory or optional) a course in Latin or Greek</w:t>
      </w:r>
      <w:r w:rsidR="00C6393B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707"/>
        <w:gridCol w:w="2175"/>
        <w:gridCol w:w="1739"/>
        <w:gridCol w:w="2175"/>
      </w:tblGrid>
      <w:tr w:rsidR="00A459A9">
        <w:trPr>
          <w:trHeight w:val="585"/>
        </w:trPr>
        <w:tc>
          <w:tcPr>
            <w:tcW w:w="2129" w:type="dxa"/>
          </w:tcPr>
          <w:p w:rsidR="00A459A9" w:rsidRDefault="00A459A9" w:rsidP="00A459A9">
            <w:r>
              <w:t>Latin</w:t>
            </w:r>
          </w:p>
        </w:tc>
        <w:tc>
          <w:tcPr>
            <w:tcW w:w="2129" w:type="dxa"/>
          </w:tcPr>
          <w:p w:rsidR="00A459A9" w:rsidRDefault="00A459A9" w:rsidP="00A459A9">
            <w:r>
              <w:t>Obligatory/Optional</w:t>
            </w:r>
          </w:p>
        </w:tc>
        <w:tc>
          <w:tcPr>
            <w:tcW w:w="2129" w:type="dxa"/>
          </w:tcPr>
          <w:p w:rsidR="00A459A9" w:rsidRDefault="00A459A9" w:rsidP="00A459A9">
            <w:r>
              <w:t>Greek</w:t>
            </w:r>
          </w:p>
        </w:tc>
        <w:tc>
          <w:tcPr>
            <w:tcW w:w="2129" w:type="dxa"/>
          </w:tcPr>
          <w:p w:rsidR="00A459A9" w:rsidRDefault="00A459A9" w:rsidP="00A459A9">
            <w:r>
              <w:t>Obligatory/Optional</w:t>
            </w:r>
          </w:p>
        </w:tc>
      </w:tr>
      <w:tr w:rsidR="00A459A9">
        <w:tc>
          <w:tcPr>
            <w:tcW w:w="2129" w:type="dxa"/>
          </w:tcPr>
          <w:p w:rsidR="00A459A9" w:rsidRDefault="0086075F" w:rsidP="00A459A9">
            <w:r>
              <w:t>N/A</w:t>
            </w:r>
          </w:p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</w:tbl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pupils per class: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610"/>
        <w:gridCol w:w="2598"/>
        <w:gridCol w:w="2588"/>
      </w:tblGrid>
      <w:tr w:rsidR="00A459A9">
        <w:tc>
          <w:tcPr>
            <w:tcW w:w="2838" w:type="dxa"/>
          </w:tcPr>
          <w:p w:rsidR="00A459A9" w:rsidRDefault="00A459A9" w:rsidP="00A459A9">
            <w:r>
              <w:t>Class</w:t>
            </w:r>
          </w:p>
        </w:tc>
        <w:tc>
          <w:tcPr>
            <w:tcW w:w="2839" w:type="dxa"/>
          </w:tcPr>
          <w:p w:rsidR="00A459A9" w:rsidRDefault="00A459A9" w:rsidP="00A459A9">
            <w:r>
              <w:t>Number</w:t>
            </w:r>
          </w:p>
        </w:tc>
        <w:tc>
          <w:tcPr>
            <w:tcW w:w="2839" w:type="dxa"/>
          </w:tcPr>
          <w:p w:rsidR="00A459A9" w:rsidRDefault="00A459A9" w:rsidP="00A459A9">
            <w:r>
              <w:t>Subject</w:t>
            </w:r>
          </w:p>
        </w:tc>
      </w:tr>
      <w:tr w:rsidR="00A459A9">
        <w:tc>
          <w:tcPr>
            <w:tcW w:w="2838" w:type="dxa"/>
          </w:tcPr>
          <w:p w:rsidR="00A459A9" w:rsidRDefault="0086075F" w:rsidP="00A459A9">
            <w:r>
              <w:t>Varies from school to school, no statutory number</w:t>
            </w:r>
          </w:p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A459A9" w:rsidRDefault="00A459A9" w:rsidP="00A662E6"/>
    <w:p w:rsidR="00C6393B" w:rsidRDefault="007F7229" w:rsidP="00A459A9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institutions concerned:</w:t>
      </w:r>
      <w:r w:rsidR="00C6393B">
        <w:tab/>
      </w:r>
      <w:r w:rsidR="00C6393B">
        <w:tab/>
      </w:r>
      <w:r w:rsidR="00C6393B">
        <w:tab/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95"/>
        <w:gridCol w:w="3901"/>
      </w:tblGrid>
      <w:tr w:rsidR="00A459A9">
        <w:tc>
          <w:tcPr>
            <w:tcW w:w="4258" w:type="dxa"/>
          </w:tcPr>
          <w:p w:rsidR="00A459A9" w:rsidRDefault="00A459A9" w:rsidP="00A459A9">
            <w:r>
              <w:t>Public (state)</w:t>
            </w:r>
          </w:p>
        </w:tc>
        <w:tc>
          <w:tcPr>
            <w:tcW w:w="4258" w:type="dxa"/>
          </w:tcPr>
          <w:p w:rsidR="00A459A9" w:rsidRDefault="00A459A9" w:rsidP="00A459A9">
            <w:r>
              <w:t>Private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  <w:tr w:rsidR="00A459A9">
        <w:tc>
          <w:tcPr>
            <w:tcW w:w="4258" w:type="dxa"/>
          </w:tcPr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  <w:tr w:rsidR="00A459A9">
        <w:tc>
          <w:tcPr>
            <w:tcW w:w="4258" w:type="dxa"/>
          </w:tcPr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</w:t>
      </w:r>
      <w:r w:rsidR="00FA1DD9">
        <w:t>lesson</w:t>
      </w:r>
      <w:r w:rsidR="00C6393B">
        <w:t>s allowed to this course per week or per year</w:t>
      </w:r>
      <w:r w:rsidR="00FA1DD9">
        <w:t xml:space="preserve"> (please include length of each lesson)</w:t>
      </w:r>
      <w:r w:rsidR="00C6393B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993"/>
        <w:gridCol w:w="1925"/>
        <w:gridCol w:w="1978"/>
        <w:gridCol w:w="1900"/>
      </w:tblGrid>
      <w:tr w:rsidR="00A459A9">
        <w:tc>
          <w:tcPr>
            <w:tcW w:w="2129" w:type="dxa"/>
          </w:tcPr>
          <w:p w:rsidR="00A459A9" w:rsidRDefault="00A459A9" w:rsidP="00A459A9">
            <w:r>
              <w:t>Subject</w:t>
            </w:r>
          </w:p>
        </w:tc>
        <w:tc>
          <w:tcPr>
            <w:tcW w:w="2129" w:type="dxa"/>
          </w:tcPr>
          <w:p w:rsidR="00A459A9" w:rsidRDefault="00A459A9" w:rsidP="00A459A9">
            <w:r>
              <w:t>Number of lessons</w:t>
            </w:r>
          </w:p>
        </w:tc>
        <w:tc>
          <w:tcPr>
            <w:tcW w:w="2129" w:type="dxa"/>
          </w:tcPr>
          <w:p w:rsidR="00A459A9" w:rsidRDefault="00A459A9" w:rsidP="00A459A9">
            <w:r>
              <w:t>Week/Year</w:t>
            </w:r>
          </w:p>
        </w:tc>
        <w:tc>
          <w:tcPr>
            <w:tcW w:w="2129" w:type="dxa"/>
          </w:tcPr>
          <w:p w:rsidR="00A459A9" w:rsidRDefault="00A459A9" w:rsidP="00A459A9">
            <w:r>
              <w:t>Length of lesson</w:t>
            </w:r>
          </w:p>
        </w:tc>
      </w:tr>
      <w:tr w:rsidR="00A459A9">
        <w:tc>
          <w:tcPr>
            <w:tcW w:w="2129" w:type="dxa"/>
          </w:tcPr>
          <w:p w:rsidR="00A459A9" w:rsidRDefault="0086075F" w:rsidP="00A459A9">
            <w:r>
              <w:t>Again varies from school to school</w:t>
            </w:r>
            <w:r w:rsidR="006D50F1">
              <w:t>.  Some primary schools have Latin but usually is begins in secondary school.  Preparatory schools whose pupils go on to the most prestigious private schools begin Latin early.</w:t>
            </w:r>
          </w:p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years during which this course can be taken and the age of the pupils: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601"/>
        <w:gridCol w:w="2611"/>
        <w:gridCol w:w="2584"/>
      </w:tblGrid>
      <w:tr w:rsidR="00A459A9">
        <w:tc>
          <w:tcPr>
            <w:tcW w:w="2838" w:type="dxa"/>
          </w:tcPr>
          <w:p w:rsidR="00A459A9" w:rsidRDefault="00A459A9" w:rsidP="00A459A9">
            <w:r>
              <w:t>Subject</w:t>
            </w:r>
          </w:p>
        </w:tc>
        <w:tc>
          <w:tcPr>
            <w:tcW w:w="2839" w:type="dxa"/>
          </w:tcPr>
          <w:p w:rsidR="00A459A9" w:rsidRDefault="00A459A9" w:rsidP="00A459A9">
            <w:r>
              <w:t>Number of years</w:t>
            </w:r>
          </w:p>
        </w:tc>
        <w:tc>
          <w:tcPr>
            <w:tcW w:w="2839" w:type="dxa"/>
          </w:tcPr>
          <w:p w:rsidR="00A459A9" w:rsidRDefault="00A459A9" w:rsidP="00A459A9">
            <w:r>
              <w:t>Age of pupils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7F7229" w:rsidP="00C6393B">
      <w:pPr>
        <w:pStyle w:val="Paragraphedeliste"/>
        <w:numPr>
          <w:ilvl w:val="0"/>
          <w:numId w:val="3"/>
        </w:numPr>
      </w:pPr>
      <w:r>
        <w:t>Are</w:t>
      </w:r>
      <w:r w:rsidR="00C6393B">
        <w:t xml:space="preserve"> the teachers specialists?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Yes/No</w:t>
            </w:r>
          </w:p>
        </w:tc>
      </w:tr>
      <w:tr w:rsidR="00A459A9">
        <w:tc>
          <w:tcPr>
            <w:tcW w:w="8516" w:type="dxa"/>
          </w:tcPr>
          <w:p w:rsidR="00A459A9" w:rsidRDefault="0086075F" w:rsidP="00A459A9">
            <w:r>
              <w:t>Not always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459A9" w:rsidRDefault="00A459A9">
      <w:r>
        <w:br w:type="page"/>
      </w:r>
    </w:p>
    <w:p w:rsidR="00A662E6" w:rsidRDefault="00A662E6" w:rsidP="00A662E6"/>
    <w:p w:rsidR="00A662E6" w:rsidRDefault="00A662E6" w:rsidP="00A662E6"/>
    <w:p w:rsidR="00A662E6" w:rsidRDefault="00C6393B" w:rsidP="00A662E6">
      <w:r>
        <w:t>2.</w:t>
      </w:r>
      <w:r>
        <w:tab/>
        <w:t>Secondary Education (11 to 18 years):</w:t>
      </w:r>
    </w:p>
    <w:p w:rsidR="00A662E6" w:rsidRDefault="00A662E6" w:rsidP="00A662E6"/>
    <w:p w:rsidR="00A662E6" w:rsidRDefault="00C6393B" w:rsidP="00A662E6">
      <w:r>
        <w:t>a.</w:t>
      </w:r>
      <w:r>
        <w:tab/>
        <w:t>Obligatory (Latin and/or Greek):</w:t>
      </w:r>
    </w:p>
    <w:p w:rsidR="00C6393B" w:rsidRDefault="00C6393B" w:rsidP="00A662E6"/>
    <w:p w:rsidR="00A662E6" w:rsidRDefault="007F7229" w:rsidP="00C6393B">
      <w:pPr>
        <w:pStyle w:val="Paragraphedeliste"/>
        <w:numPr>
          <w:ilvl w:val="0"/>
          <w:numId w:val="4"/>
        </w:numPr>
      </w:pPr>
      <w:r>
        <w:t>Is</w:t>
      </w:r>
      <w:r w:rsidR="00C6393B">
        <w:t xml:space="preserve"> it learning the language, culture, or both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974"/>
        <w:gridCol w:w="1908"/>
        <w:gridCol w:w="2026"/>
        <w:gridCol w:w="1888"/>
      </w:tblGrid>
      <w:tr w:rsidR="00A459A9">
        <w:tc>
          <w:tcPr>
            <w:tcW w:w="2129" w:type="dxa"/>
          </w:tcPr>
          <w:p w:rsidR="00A459A9" w:rsidRDefault="00A459A9" w:rsidP="00A459A9">
            <w:r>
              <w:t>Latin</w:t>
            </w:r>
          </w:p>
        </w:tc>
        <w:tc>
          <w:tcPr>
            <w:tcW w:w="2129" w:type="dxa"/>
          </w:tcPr>
          <w:p w:rsidR="00A459A9" w:rsidRDefault="00A459A9" w:rsidP="00A459A9">
            <w:r>
              <w:t>Greek</w:t>
            </w:r>
          </w:p>
        </w:tc>
        <w:tc>
          <w:tcPr>
            <w:tcW w:w="2129" w:type="dxa"/>
          </w:tcPr>
          <w:p w:rsidR="00A459A9" w:rsidRDefault="002A2502" w:rsidP="00A459A9">
            <w:r>
              <w:t>Culture/Non-linguistic (civiliz</w:t>
            </w:r>
            <w:r w:rsidR="00A459A9">
              <w:t>ation)</w:t>
            </w:r>
          </w:p>
        </w:tc>
        <w:tc>
          <w:tcPr>
            <w:tcW w:w="2129" w:type="dxa"/>
          </w:tcPr>
          <w:p w:rsidR="00A459A9" w:rsidRDefault="00A459A9" w:rsidP="00A459A9">
            <w:r>
              <w:t>Both</w:t>
            </w:r>
          </w:p>
        </w:tc>
      </w:tr>
      <w:tr w:rsidR="00A459A9">
        <w:tc>
          <w:tcPr>
            <w:tcW w:w="2129" w:type="dxa"/>
          </w:tcPr>
          <w:p w:rsidR="00A459A9" w:rsidRDefault="00AE010D" w:rsidP="00A459A9">
            <w:r>
              <w:t>Some Latin may be obligatory in certain private schools</w:t>
            </w:r>
          </w:p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649"/>
        <w:gridCol w:w="1487"/>
        <w:gridCol w:w="1606"/>
        <w:gridCol w:w="1539"/>
      </w:tblGrid>
      <w:tr w:rsidR="00C03E8A">
        <w:tc>
          <w:tcPr>
            <w:tcW w:w="1649" w:type="dxa"/>
          </w:tcPr>
          <w:p w:rsidR="00C03E8A" w:rsidRDefault="00C03E8A" w:rsidP="00A459A9">
            <w:r>
              <w:t>Subject</w:t>
            </w:r>
          </w:p>
        </w:tc>
        <w:tc>
          <w:tcPr>
            <w:tcW w:w="1487" w:type="dxa"/>
          </w:tcPr>
          <w:p w:rsidR="00C03E8A" w:rsidRDefault="00C03E8A" w:rsidP="00A459A9">
            <w:r>
              <w:t>Age of the pupils who follow this course:</w:t>
            </w:r>
          </w:p>
          <w:p w:rsidR="00C03E8A" w:rsidRDefault="00C03E8A" w:rsidP="00A459A9"/>
        </w:tc>
        <w:tc>
          <w:tcPr>
            <w:tcW w:w="1606" w:type="dxa"/>
          </w:tcPr>
          <w:p w:rsidR="00C03E8A" w:rsidRDefault="00C03E8A" w:rsidP="00A459A9">
            <w:r>
              <w:t>Number of compulsory years:</w:t>
            </w:r>
          </w:p>
          <w:p w:rsidR="00C03E8A" w:rsidRDefault="00C03E8A" w:rsidP="00A459A9"/>
        </w:tc>
        <w:tc>
          <w:tcPr>
            <w:tcW w:w="1539" w:type="dxa"/>
          </w:tcPr>
          <w:p w:rsidR="00C03E8A" w:rsidRDefault="00C03E8A" w:rsidP="00A459A9">
            <w:r>
              <w:t>Number of pupils following it:</w:t>
            </w:r>
          </w:p>
          <w:p w:rsidR="00C03E8A" w:rsidRDefault="00C03E8A" w:rsidP="00A459A9"/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Latin</w:t>
            </w:r>
          </w:p>
        </w:tc>
        <w:tc>
          <w:tcPr>
            <w:tcW w:w="1487" w:type="dxa"/>
          </w:tcPr>
          <w:p w:rsidR="00C03E8A" w:rsidRDefault="00C03E8A" w:rsidP="00A459A9"/>
        </w:tc>
        <w:tc>
          <w:tcPr>
            <w:tcW w:w="1606" w:type="dxa"/>
          </w:tcPr>
          <w:p w:rsidR="00C03E8A" w:rsidRDefault="00C03E8A" w:rsidP="00A459A9"/>
        </w:tc>
        <w:tc>
          <w:tcPr>
            <w:tcW w:w="1539" w:type="dxa"/>
          </w:tcPr>
          <w:p w:rsidR="00C03E8A" w:rsidRDefault="00C03E8A" w:rsidP="00A459A9"/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Greek</w:t>
            </w:r>
          </w:p>
        </w:tc>
        <w:tc>
          <w:tcPr>
            <w:tcW w:w="1487" w:type="dxa"/>
          </w:tcPr>
          <w:p w:rsidR="00C03E8A" w:rsidRDefault="00C03E8A" w:rsidP="00A459A9"/>
        </w:tc>
        <w:tc>
          <w:tcPr>
            <w:tcW w:w="1606" w:type="dxa"/>
          </w:tcPr>
          <w:p w:rsidR="00C03E8A" w:rsidRDefault="00C03E8A" w:rsidP="00A459A9"/>
        </w:tc>
        <w:tc>
          <w:tcPr>
            <w:tcW w:w="1539" w:type="dxa"/>
          </w:tcPr>
          <w:p w:rsidR="00C03E8A" w:rsidRDefault="00C03E8A" w:rsidP="00A459A9"/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Culture/Non-linguistic</w:t>
            </w:r>
          </w:p>
        </w:tc>
        <w:tc>
          <w:tcPr>
            <w:tcW w:w="1487" w:type="dxa"/>
          </w:tcPr>
          <w:p w:rsidR="00C03E8A" w:rsidRDefault="00C03E8A" w:rsidP="00A459A9"/>
        </w:tc>
        <w:tc>
          <w:tcPr>
            <w:tcW w:w="1606" w:type="dxa"/>
          </w:tcPr>
          <w:p w:rsidR="00C03E8A" w:rsidRDefault="00C03E8A" w:rsidP="00A459A9"/>
        </w:tc>
        <w:tc>
          <w:tcPr>
            <w:tcW w:w="1539" w:type="dxa"/>
          </w:tcPr>
          <w:p w:rsidR="00C03E8A" w:rsidRDefault="00C03E8A" w:rsidP="00A459A9"/>
        </w:tc>
      </w:tr>
    </w:tbl>
    <w:p w:rsidR="00C6393B" w:rsidRDefault="00C6393B" w:rsidP="00A662E6"/>
    <w:p w:rsidR="00C6393B" w:rsidRDefault="00C6393B" w:rsidP="00A662E6"/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4"/>
        </w:numPr>
      </w:pPr>
      <w:r>
        <w:t>Number</w:t>
      </w:r>
      <w:r w:rsidR="00C6393B">
        <w:t xml:space="preserve"> of institutions: </w:t>
      </w:r>
      <w:r w:rsidR="00C6393B">
        <w:tab/>
      </w:r>
      <w:r w:rsidR="00C6393B">
        <w:tab/>
      </w:r>
    </w:p>
    <w:p w:rsidR="00C6393B" w:rsidRDefault="00C6393B" w:rsidP="00A662E6"/>
    <w:tbl>
      <w:tblPr>
        <w:tblStyle w:val="Grille"/>
        <w:tblW w:w="0" w:type="auto"/>
        <w:tblInd w:w="720" w:type="dxa"/>
        <w:tblLook w:val="04A0"/>
      </w:tblPr>
      <w:tblGrid>
        <w:gridCol w:w="3895"/>
        <w:gridCol w:w="3901"/>
      </w:tblGrid>
      <w:tr w:rsidR="00A459A9">
        <w:tc>
          <w:tcPr>
            <w:tcW w:w="4258" w:type="dxa"/>
          </w:tcPr>
          <w:p w:rsidR="00A459A9" w:rsidRDefault="00A459A9" w:rsidP="009D368F">
            <w:r>
              <w:t>Public (state)</w:t>
            </w:r>
          </w:p>
        </w:tc>
        <w:tc>
          <w:tcPr>
            <w:tcW w:w="4258" w:type="dxa"/>
          </w:tcPr>
          <w:p w:rsidR="00A459A9" w:rsidRDefault="00A459A9" w:rsidP="009D368F">
            <w:r>
              <w:t>Private</w:t>
            </w:r>
          </w:p>
        </w:tc>
      </w:tr>
      <w:tr w:rsidR="00A459A9">
        <w:tc>
          <w:tcPr>
            <w:tcW w:w="4258" w:type="dxa"/>
          </w:tcPr>
          <w:p w:rsidR="00A459A9" w:rsidRDefault="00A459A9" w:rsidP="009D368F"/>
        </w:tc>
        <w:tc>
          <w:tcPr>
            <w:tcW w:w="4258" w:type="dxa"/>
          </w:tcPr>
          <w:p w:rsidR="00A459A9" w:rsidRDefault="00A459A9" w:rsidP="009D368F"/>
        </w:tc>
      </w:tr>
    </w:tbl>
    <w:p w:rsidR="00A459A9" w:rsidRPr="00A459A9" w:rsidRDefault="00A459A9" w:rsidP="00A459A9">
      <w:pPr>
        <w:ind w:left="720"/>
      </w:pPr>
    </w:p>
    <w:p w:rsidR="00C6393B" w:rsidRDefault="00C6393B" w:rsidP="00A662E6"/>
    <w:p w:rsidR="00C6393B" w:rsidRDefault="00C6393B" w:rsidP="00C6393B">
      <w:r>
        <w:t>b.</w:t>
      </w:r>
      <w:r>
        <w:tab/>
        <w:t>Optional (Latin and/or Greek):</w:t>
      </w:r>
    </w:p>
    <w:p w:rsidR="00C6393B" w:rsidRDefault="00C6393B" w:rsidP="00C6393B"/>
    <w:p w:rsidR="00C6393B" w:rsidRDefault="007F7229" w:rsidP="00FA1DD9">
      <w:pPr>
        <w:pStyle w:val="Paragraphedeliste"/>
        <w:numPr>
          <w:ilvl w:val="0"/>
          <w:numId w:val="5"/>
        </w:numPr>
      </w:pPr>
      <w:r>
        <w:t>Is</w:t>
      </w:r>
      <w:r w:rsidR="00C6393B">
        <w:t xml:space="preserve"> it learning the language, culture, or both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900"/>
        <w:gridCol w:w="1917"/>
        <w:gridCol w:w="2030"/>
        <w:gridCol w:w="1949"/>
      </w:tblGrid>
      <w:tr w:rsidR="00A459A9">
        <w:tc>
          <w:tcPr>
            <w:tcW w:w="2129" w:type="dxa"/>
          </w:tcPr>
          <w:p w:rsidR="00A459A9" w:rsidRDefault="00A459A9" w:rsidP="009D368F">
            <w:r>
              <w:t>Latin</w:t>
            </w:r>
          </w:p>
        </w:tc>
        <w:tc>
          <w:tcPr>
            <w:tcW w:w="2129" w:type="dxa"/>
          </w:tcPr>
          <w:p w:rsidR="00A459A9" w:rsidRDefault="00A459A9" w:rsidP="009D368F">
            <w:r>
              <w:t>Greek</w:t>
            </w:r>
          </w:p>
        </w:tc>
        <w:tc>
          <w:tcPr>
            <w:tcW w:w="2129" w:type="dxa"/>
          </w:tcPr>
          <w:p w:rsidR="00A459A9" w:rsidRDefault="002A2502" w:rsidP="009D368F">
            <w:r>
              <w:t>Culture/Non-linguistic (civiliz</w:t>
            </w:r>
            <w:r w:rsidR="00A459A9">
              <w:t>ation)</w:t>
            </w:r>
          </w:p>
        </w:tc>
        <w:tc>
          <w:tcPr>
            <w:tcW w:w="2129" w:type="dxa"/>
          </w:tcPr>
          <w:p w:rsidR="00A459A9" w:rsidRDefault="00A459A9" w:rsidP="009D368F">
            <w:r>
              <w:t>Both</w:t>
            </w:r>
          </w:p>
        </w:tc>
      </w:tr>
      <w:tr w:rsidR="00A459A9">
        <w:tc>
          <w:tcPr>
            <w:tcW w:w="2129" w:type="dxa"/>
          </w:tcPr>
          <w:p w:rsidR="00C03E8A" w:rsidRDefault="000E4951" w:rsidP="009D368F">
            <w:r>
              <w:t xml:space="preserve">Yes </w:t>
            </w:r>
          </w:p>
        </w:tc>
        <w:tc>
          <w:tcPr>
            <w:tcW w:w="2129" w:type="dxa"/>
          </w:tcPr>
          <w:p w:rsidR="00A459A9" w:rsidRDefault="000E4951" w:rsidP="009D368F">
            <w:r>
              <w:t>Yes</w:t>
            </w:r>
          </w:p>
        </w:tc>
        <w:tc>
          <w:tcPr>
            <w:tcW w:w="2129" w:type="dxa"/>
          </w:tcPr>
          <w:p w:rsidR="00A459A9" w:rsidRDefault="000E4951" w:rsidP="009D368F">
            <w:r>
              <w:t>Yes</w:t>
            </w:r>
          </w:p>
        </w:tc>
        <w:tc>
          <w:tcPr>
            <w:tcW w:w="2129" w:type="dxa"/>
          </w:tcPr>
          <w:p w:rsidR="00A459A9" w:rsidRDefault="000E4951" w:rsidP="009D368F">
            <w:r>
              <w:t>Possibly</w:t>
            </w:r>
          </w:p>
        </w:tc>
      </w:tr>
    </w:tbl>
    <w:p w:rsidR="00A459A9" w:rsidRDefault="00A459A9" w:rsidP="00A459A9">
      <w:pPr>
        <w:ind w:left="720"/>
      </w:pPr>
    </w:p>
    <w:p w:rsidR="00A459A9" w:rsidRDefault="00A459A9" w:rsidP="00A459A9">
      <w:pPr>
        <w:ind w:left="720"/>
      </w:pPr>
    </w:p>
    <w:p w:rsidR="00C6393B" w:rsidRDefault="00C6393B" w:rsidP="00C6393B"/>
    <w:p w:rsidR="009B6C2F" w:rsidRDefault="009B6C2F" w:rsidP="00C6393B"/>
    <w:p w:rsidR="00C6393B" w:rsidRDefault="007F7229" w:rsidP="00FA1DD9">
      <w:pPr>
        <w:pStyle w:val="Paragraphedeliste"/>
        <w:numPr>
          <w:ilvl w:val="0"/>
          <w:numId w:val="5"/>
        </w:numPr>
      </w:pPr>
      <w:r>
        <w:t>Age</w:t>
      </w:r>
      <w:r w:rsidR="00C6393B">
        <w:t xml:space="preserve"> of the pupils who can access this course</w:t>
      </w:r>
      <w:r w:rsidR="00FA1DD9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639"/>
        <w:gridCol w:w="1431"/>
        <w:gridCol w:w="1480"/>
        <w:gridCol w:w="1513"/>
        <w:gridCol w:w="1507"/>
      </w:tblGrid>
      <w:tr w:rsidR="00A459A9">
        <w:tc>
          <w:tcPr>
            <w:tcW w:w="1639" w:type="dxa"/>
          </w:tcPr>
          <w:p w:rsidR="00A459A9" w:rsidRDefault="00A459A9" w:rsidP="009D368F">
            <w:r>
              <w:t>Subject</w:t>
            </w:r>
          </w:p>
        </w:tc>
        <w:tc>
          <w:tcPr>
            <w:tcW w:w="1431" w:type="dxa"/>
          </w:tcPr>
          <w:p w:rsidR="00A459A9" w:rsidRDefault="00A459A9" w:rsidP="009D368F">
            <w:r>
              <w:t>Age of the pupils who follow this course</w:t>
            </w:r>
          </w:p>
          <w:p w:rsidR="00A459A9" w:rsidRDefault="00A459A9" w:rsidP="009D368F"/>
        </w:tc>
        <w:tc>
          <w:tcPr>
            <w:tcW w:w="1480" w:type="dxa"/>
          </w:tcPr>
          <w:p w:rsidR="00A459A9" w:rsidRDefault="00A459A9" w:rsidP="009D368F">
            <w:r>
              <w:t>Number of years</w:t>
            </w:r>
          </w:p>
          <w:p w:rsidR="00A459A9" w:rsidRDefault="00A459A9" w:rsidP="009D368F"/>
        </w:tc>
        <w:tc>
          <w:tcPr>
            <w:tcW w:w="1513" w:type="dxa"/>
          </w:tcPr>
          <w:p w:rsidR="00A459A9" w:rsidRDefault="00A459A9" w:rsidP="009D368F">
            <w:r>
              <w:t>Number of pupils following it</w:t>
            </w:r>
          </w:p>
          <w:p w:rsidR="00A459A9" w:rsidRDefault="00A459A9" w:rsidP="009D368F"/>
        </w:tc>
        <w:tc>
          <w:tcPr>
            <w:tcW w:w="1507" w:type="dxa"/>
          </w:tcPr>
          <w:p w:rsidR="00A459A9" w:rsidRDefault="00A459A9" w:rsidP="009D368F">
            <w:r>
              <w:t>Number of lessons, including length of lesson and per week or per year</w:t>
            </w:r>
          </w:p>
        </w:tc>
      </w:tr>
      <w:tr w:rsidR="00A459A9">
        <w:tc>
          <w:tcPr>
            <w:tcW w:w="1639" w:type="dxa"/>
          </w:tcPr>
          <w:p w:rsidR="00A459A9" w:rsidRDefault="00A459A9" w:rsidP="009D368F">
            <w:r>
              <w:t>Latin</w:t>
            </w:r>
          </w:p>
        </w:tc>
        <w:tc>
          <w:tcPr>
            <w:tcW w:w="1431" w:type="dxa"/>
          </w:tcPr>
          <w:p w:rsidR="00A459A9" w:rsidRDefault="000E4951" w:rsidP="009D368F">
            <w:r>
              <w:t>11/12</w:t>
            </w:r>
          </w:p>
        </w:tc>
        <w:tc>
          <w:tcPr>
            <w:tcW w:w="1480" w:type="dxa"/>
          </w:tcPr>
          <w:p w:rsidR="00A459A9" w:rsidRDefault="000E4951" w:rsidP="009D368F">
            <w:r>
              <w:t>2 or 3 or 4/5 to GCSE</w:t>
            </w:r>
          </w:p>
          <w:p w:rsidR="000E4951" w:rsidRDefault="000E4951" w:rsidP="009D368F">
            <w:r>
              <w:t>+2 to A level</w:t>
            </w:r>
          </w:p>
        </w:tc>
        <w:tc>
          <w:tcPr>
            <w:tcW w:w="1513" w:type="dxa"/>
          </w:tcPr>
          <w:p w:rsidR="00A459A9" w:rsidRDefault="000E4951" w:rsidP="009D368F">
            <w:r>
              <w:t>See examination results</w:t>
            </w:r>
          </w:p>
        </w:tc>
        <w:tc>
          <w:tcPr>
            <w:tcW w:w="1507" w:type="dxa"/>
          </w:tcPr>
          <w:p w:rsidR="00A459A9" w:rsidRDefault="000E4951" w:rsidP="009D368F">
            <w:r>
              <w:t>varies</w:t>
            </w:r>
          </w:p>
        </w:tc>
      </w:tr>
      <w:tr w:rsidR="00A459A9">
        <w:tc>
          <w:tcPr>
            <w:tcW w:w="1639" w:type="dxa"/>
          </w:tcPr>
          <w:p w:rsidR="00A459A9" w:rsidRDefault="00A459A9" w:rsidP="009D368F">
            <w:r>
              <w:t>Greek</w:t>
            </w:r>
          </w:p>
        </w:tc>
        <w:tc>
          <w:tcPr>
            <w:tcW w:w="1431" w:type="dxa"/>
          </w:tcPr>
          <w:p w:rsidR="00A459A9" w:rsidRDefault="000E4951" w:rsidP="009D368F">
            <w:r>
              <w:t>14</w:t>
            </w:r>
          </w:p>
        </w:tc>
        <w:tc>
          <w:tcPr>
            <w:tcW w:w="1480" w:type="dxa"/>
          </w:tcPr>
          <w:p w:rsidR="00A459A9" w:rsidRDefault="000E4951" w:rsidP="009D368F">
            <w:r>
              <w:t>2 to GCSE</w:t>
            </w:r>
          </w:p>
          <w:p w:rsidR="000E4951" w:rsidRDefault="000E4951" w:rsidP="009D368F">
            <w:r>
              <w:t>+2 to A level</w:t>
            </w:r>
          </w:p>
        </w:tc>
        <w:tc>
          <w:tcPr>
            <w:tcW w:w="1513" w:type="dxa"/>
          </w:tcPr>
          <w:p w:rsidR="00A459A9" w:rsidRDefault="00A459A9" w:rsidP="009D368F"/>
        </w:tc>
        <w:tc>
          <w:tcPr>
            <w:tcW w:w="1507" w:type="dxa"/>
          </w:tcPr>
          <w:p w:rsidR="00A459A9" w:rsidRDefault="00A459A9" w:rsidP="009D368F"/>
        </w:tc>
      </w:tr>
      <w:tr w:rsidR="00A459A9">
        <w:tc>
          <w:tcPr>
            <w:tcW w:w="1639" w:type="dxa"/>
          </w:tcPr>
          <w:p w:rsidR="00A459A9" w:rsidRDefault="00A459A9" w:rsidP="009D368F">
            <w:r>
              <w:t>Culture/Non-linguistic</w:t>
            </w:r>
          </w:p>
        </w:tc>
        <w:tc>
          <w:tcPr>
            <w:tcW w:w="1431" w:type="dxa"/>
          </w:tcPr>
          <w:p w:rsidR="00A459A9" w:rsidRDefault="000E4951" w:rsidP="009D368F">
            <w:r>
              <w:t>14 or 16</w:t>
            </w:r>
          </w:p>
        </w:tc>
        <w:tc>
          <w:tcPr>
            <w:tcW w:w="1480" w:type="dxa"/>
          </w:tcPr>
          <w:p w:rsidR="000E4951" w:rsidRDefault="000E4951" w:rsidP="000E4951">
            <w:r>
              <w:t>2 to GCSE</w:t>
            </w:r>
          </w:p>
          <w:p w:rsidR="00A459A9" w:rsidRDefault="000E4951" w:rsidP="000E4951">
            <w:r>
              <w:t>+2 to A level</w:t>
            </w:r>
          </w:p>
        </w:tc>
        <w:tc>
          <w:tcPr>
            <w:tcW w:w="1513" w:type="dxa"/>
          </w:tcPr>
          <w:p w:rsidR="00A459A9" w:rsidRDefault="00A459A9" w:rsidP="009D368F"/>
        </w:tc>
        <w:tc>
          <w:tcPr>
            <w:tcW w:w="1507" w:type="dxa"/>
          </w:tcPr>
          <w:p w:rsidR="00A459A9" w:rsidRDefault="00A459A9" w:rsidP="009D368F"/>
        </w:tc>
      </w:tr>
    </w:tbl>
    <w:p w:rsidR="00FA1DD9" w:rsidRDefault="00FA1DD9" w:rsidP="00C6393B"/>
    <w:p w:rsidR="00FA1DD9" w:rsidRDefault="00FA1DD9" w:rsidP="00C6393B"/>
    <w:p w:rsidR="00FA1DD9" w:rsidRDefault="007F7229" w:rsidP="00FA1DD9">
      <w:pPr>
        <w:pStyle w:val="Paragraphedeliste"/>
        <w:numPr>
          <w:ilvl w:val="0"/>
          <w:numId w:val="5"/>
        </w:numPr>
      </w:pPr>
      <w:r>
        <w:t>Is</w:t>
      </w:r>
      <w:r w:rsidR="00FA1DD9">
        <w:t xml:space="preserve"> it possible to take both languages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Yes/No</w:t>
            </w:r>
          </w:p>
        </w:tc>
      </w:tr>
      <w:tr w:rsidR="00A459A9">
        <w:tc>
          <w:tcPr>
            <w:tcW w:w="8516" w:type="dxa"/>
          </w:tcPr>
          <w:p w:rsidR="00A459A9" w:rsidRDefault="006452DB" w:rsidP="00A459A9">
            <w:r>
              <w:t>Yes in certain schools</w:t>
            </w:r>
          </w:p>
        </w:tc>
      </w:tr>
    </w:tbl>
    <w:p w:rsidR="00A459A9" w:rsidRDefault="00A459A9" w:rsidP="00A459A9">
      <w:pPr>
        <w:ind w:left="720"/>
      </w:pPr>
    </w:p>
    <w:p w:rsidR="00FA1DD9" w:rsidRDefault="00FA1DD9" w:rsidP="00C6393B"/>
    <w:p w:rsidR="00FA1DD9" w:rsidRDefault="007F7229" w:rsidP="00FA1DD9">
      <w:pPr>
        <w:pStyle w:val="Paragraphedeliste"/>
        <w:numPr>
          <w:ilvl w:val="0"/>
          <w:numId w:val="5"/>
        </w:numPr>
      </w:pPr>
      <w:r>
        <w:t>Are</w:t>
      </w:r>
      <w:r w:rsidR="00FA1DD9">
        <w:t xml:space="preserve"> there big differences between regions and/or between institutions?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>
            <w:r>
              <w:t>Yes/No (please give details)</w:t>
            </w:r>
          </w:p>
        </w:tc>
      </w:tr>
      <w:tr w:rsidR="00A459A9">
        <w:tc>
          <w:tcPr>
            <w:tcW w:w="8516" w:type="dxa"/>
          </w:tcPr>
          <w:p w:rsidR="00A459A9" w:rsidRDefault="00A459A9" w:rsidP="009D368F"/>
          <w:p w:rsidR="00A459A9" w:rsidRDefault="006452DB" w:rsidP="009D368F">
            <w:r>
              <w:t>Yes.  Classics is not on the national curriculum and is therefore optional in all schools.</w:t>
            </w:r>
            <w:r w:rsidR="000E4951">
              <w:t xml:space="preserve">  Main difference is between independent/private schools and state schools.  State secondaries never taught Latin from the inception; grammar schools did but many lost Latin with the introduction of comprehensive (all ability) schools in the 1960s and 1970s.</w:t>
            </w:r>
          </w:p>
        </w:tc>
      </w:tr>
    </w:tbl>
    <w:p w:rsidR="00A459A9" w:rsidRDefault="00A459A9" w:rsidP="00A459A9">
      <w:pPr>
        <w:ind w:left="720"/>
      </w:pPr>
    </w:p>
    <w:p w:rsidR="00A459A9" w:rsidRDefault="00A459A9" w:rsidP="00A459A9">
      <w:pPr>
        <w:ind w:left="720"/>
      </w:pPr>
    </w:p>
    <w:p w:rsidR="00FA1DD9" w:rsidRDefault="00A459A9" w:rsidP="00A662E6">
      <w:r>
        <w:br w:type="page"/>
      </w:r>
    </w:p>
    <w:p w:rsidR="00FA1DD9" w:rsidRDefault="00FA1DD9" w:rsidP="00A662E6">
      <w:r>
        <w:t>c.  Higher Education</w:t>
      </w:r>
    </w:p>
    <w:p w:rsidR="00FA1DD9" w:rsidRDefault="00FA1DD9" w:rsidP="00A662E6"/>
    <w:p w:rsidR="00FA1DD9" w:rsidRDefault="007F7229" w:rsidP="00202A83">
      <w:pPr>
        <w:pStyle w:val="Paragraphedeliste"/>
        <w:numPr>
          <w:ilvl w:val="0"/>
          <w:numId w:val="6"/>
        </w:numPr>
      </w:pPr>
      <w:r>
        <w:t>Number</w:t>
      </w:r>
      <w:r w:rsidR="00FA1DD9">
        <w:t xml:space="preserve"> of universities teaching: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642"/>
        <w:gridCol w:w="2543"/>
        <w:gridCol w:w="2611"/>
      </w:tblGrid>
      <w:tr w:rsidR="00A459A9">
        <w:tc>
          <w:tcPr>
            <w:tcW w:w="2838" w:type="dxa"/>
          </w:tcPr>
          <w:p w:rsidR="00A459A9" w:rsidRDefault="00A459A9" w:rsidP="00A459A9">
            <w:r>
              <w:t>Latin</w:t>
            </w:r>
          </w:p>
        </w:tc>
        <w:tc>
          <w:tcPr>
            <w:tcW w:w="2839" w:type="dxa"/>
          </w:tcPr>
          <w:p w:rsidR="00A459A9" w:rsidRDefault="00A459A9" w:rsidP="00A459A9">
            <w:r>
              <w:t>Latin and Greek</w:t>
            </w:r>
          </w:p>
        </w:tc>
        <w:tc>
          <w:tcPr>
            <w:tcW w:w="2839" w:type="dxa"/>
          </w:tcPr>
          <w:p w:rsidR="00A459A9" w:rsidRDefault="00A459A9" w:rsidP="00A459A9">
            <w:r>
              <w:t>Classical Civilisation</w:t>
            </w:r>
          </w:p>
        </w:tc>
      </w:tr>
      <w:tr w:rsidR="00A459A9">
        <w:tc>
          <w:tcPr>
            <w:tcW w:w="2838" w:type="dxa"/>
          </w:tcPr>
          <w:p w:rsidR="00A459A9" w:rsidRDefault="000F6E0F" w:rsidP="00A459A9">
            <w:r>
              <w:t xml:space="preserve">Over 20 for all Classics courses including: </w:t>
            </w:r>
          </w:p>
          <w:p w:rsidR="000F6E0F" w:rsidRDefault="000F6E0F" w:rsidP="000F6E0F">
            <w:r>
              <w:t>Birmingham</w:t>
            </w:r>
          </w:p>
          <w:p w:rsidR="000F6E0F" w:rsidRDefault="000F6E0F" w:rsidP="00A459A9">
            <w:r>
              <w:t>Cambridge</w:t>
            </w:r>
          </w:p>
          <w:p w:rsidR="000F6E0F" w:rsidRDefault="000F6E0F" w:rsidP="00A459A9">
            <w:r>
              <w:t>Cardiff</w:t>
            </w:r>
          </w:p>
          <w:p w:rsidR="000F6E0F" w:rsidRDefault="000F6E0F" w:rsidP="00A459A9">
            <w:r>
              <w:t>Durham</w:t>
            </w:r>
          </w:p>
          <w:p w:rsidR="000F6E0F" w:rsidRDefault="000F6E0F" w:rsidP="00A459A9">
            <w:r>
              <w:t>Exeter</w:t>
            </w:r>
          </w:p>
          <w:p w:rsidR="000F6E0F" w:rsidRDefault="000F6E0F" w:rsidP="00A459A9">
            <w:r>
              <w:t>Glasgow</w:t>
            </w:r>
          </w:p>
          <w:p w:rsidR="000F6E0F" w:rsidRDefault="000F6E0F" w:rsidP="00A459A9">
            <w:r>
              <w:t>Kings College London</w:t>
            </w:r>
          </w:p>
          <w:p w:rsidR="000F6E0F" w:rsidRDefault="000F6E0F" w:rsidP="00A459A9">
            <w:r>
              <w:t>Kent</w:t>
            </w:r>
          </w:p>
          <w:p w:rsidR="000F6E0F" w:rsidRDefault="000F6E0F" w:rsidP="00A459A9">
            <w:r>
              <w:t>Liverpool</w:t>
            </w:r>
          </w:p>
          <w:p w:rsidR="000F6E0F" w:rsidRDefault="000F6E0F" w:rsidP="00A459A9">
            <w:r>
              <w:t>Manchester</w:t>
            </w:r>
          </w:p>
          <w:p w:rsidR="000F6E0F" w:rsidRDefault="000F6E0F" w:rsidP="00A459A9">
            <w:r>
              <w:t>Newcastle</w:t>
            </w:r>
          </w:p>
          <w:p w:rsidR="000F6E0F" w:rsidRDefault="000F6E0F" w:rsidP="00A459A9">
            <w:r>
              <w:t xml:space="preserve">Nottingham </w:t>
            </w:r>
          </w:p>
          <w:p w:rsidR="000F6E0F" w:rsidRDefault="000F6E0F" w:rsidP="00A459A9">
            <w:r>
              <w:t>Oxford</w:t>
            </w:r>
          </w:p>
          <w:p w:rsidR="000F6E0F" w:rsidRDefault="000F6E0F" w:rsidP="00A459A9">
            <w:r>
              <w:t>Reading</w:t>
            </w:r>
          </w:p>
          <w:p w:rsidR="000F6E0F" w:rsidRDefault="000F6E0F" w:rsidP="00A459A9">
            <w:r>
              <w:t>Roehampton</w:t>
            </w:r>
          </w:p>
          <w:p w:rsidR="000F6E0F" w:rsidRDefault="000F6E0F" w:rsidP="00A459A9">
            <w:r>
              <w:t>Royal Holloway</w:t>
            </w:r>
          </w:p>
          <w:p w:rsidR="000F6E0F" w:rsidRDefault="000F6E0F" w:rsidP="00A459A9">
            <w:r>
              <w:t>St Andrews</w:t>
            </w:r>
          </w:p>
          <w:p w:rsidR="000F6E0F" w:rsidRDefault="000F6E0F" w:rsidP="00A459A9">
            <w:r>
              <w:t>Trinity St David</w:t>
            </w:r>
          </w:p>
          <w:p w:rsidR="000F6E0F" w:rsidRDefault="000F6E0F" w:rsidP="00A459A9">
            <w:r>
              <w:t>University College London</w:t>
            </w:r>
          </w:p>
          <w:p w:rsidR="000F6E0F" w:rsidRDefault="000F6E0F" w:rsidP="00A459A9">
            <w:r>
              <w:t>Warwick</w:t>
            </w:r>
          </w:p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FA1DD9" w:rsidRDefault="00FA1DD9" w:rsidP="00A662E6"/>
    <w:p w:rsidR="00FA1DD9" w:rsidRDefault="007F7229" w:rsidP="00202A83">
      <w:pPr>
        <w:pStyle w:val="Paragraphedeliste"/>
        <w:numPr>
          <w:ilvl w:val="0"/>
          <w:numId w:val="6"/>
        </w:numPr>
      </w:pPr>
      <w:r>
        <w:t>Number</w:t>
      </w:r>
      <w:r w:rsidR="00FA1DD9">
        <w:t xml:space="preserve"> (approximate) of students who take the course:</w:t>
      </w:r>
    </w:p>
    <w:p w:rsidR="00A459A9" w:rsidRDefault="00A459A9" w:rsidP="00A459A9">
      <w:pPr>
        <w:pStyle w:val="Paragraphedeliste"/>
      </w:pPr>
    </w:p>
    <w:p w:rsidR="00A459A9" w:rsidRDefault="00A459A9" w:rsidP="00A459A9">
      <w:pPr>
        <w:pStyle w:val="Paragraphedeliste"/>
        <w:numPr>
          <w:ilvl w:val="1"/>
          <w:numId w:val="6"/>
        </w:numPr>
      </w:pPr>
      <w:r>
        <w:t>as specialists: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646"/>
        <w:gridCol w:w="2575"/>
        <w:gridCol w:w="2575"/>
      </w:tblGrid>
      <w:tr w:rsidR="00A459A9">
        <w:tc>
          <w:tcPr>
            <w:tcW w:w="2838" w:type="dxa"/>
          </w:tcPr>
          <w:p w:rsidR="00A459A9" w:rsidRPr="00336366" w:rsidRDefault="00D32FA6" w:rsidP="009D368F">
            <w:r>
              <w:t>Classics in 2017-8</w:t>
            </w:r>
          </w:p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D32FA6" w:rsidP="009D368F">
            <w:r>
              <w:t>7,185 full-time Classics</w:t>
            </w:r>
          </w:p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FA1DD9" w:rsidRDefault="00FA1DD9" w:rsidP="00202A83">
      <w:pPr>
        <w:pStyle w:val="Paragraphedeliste"/>
        <w:numPr>
          <w:ilvl w:val="1"/>
          <w:numId w:val="6"/>
        </w:numPr>
      </w:pPr>
      <w:r>
        <w:t>in combination with other courses: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652"/>
        <w:gridCol w:w="2572"/>
        <w:gridCol w:w="2572"/>
      </w:tblGrid>
      <w:tr w:rsidR="00A459A9">
        <w:tc>
          <w:tcPr>
            <w:tcW w:w="2838" w:type="dxa"/>
          </w:tcPr>
          <w:p w:rsidR="00A459A9" w:rsidRDefault="00336366" w:rsidP="009D368F">
            <w:r>
              <w:t>Classics in 2017-8</w:t>
            </w:r>
          </w:p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336366" w:rsidP="009D368F">
            <w:r>
              <w:t>1</w:t>
            </w:r>
            <w:r w:rsidR="000F6E0F">
              <w:t>,</w:t>
            </w:r>
            <w:r>
              <w:t>099 all Classics in joint honours</w:t>
            </w:r>
          </w:p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FA1DD9" w:rsidRDefault="00FA1DD9" w:rsidP="00A662E6"/>
    <w:p w:rsidR="00A459A9" w:rsidRDefault="00FA1DD9" w:rsidP="00202A83">
      <w:pPr>
        <w:pStyle w:val="Paragraphedeliste"/>
        <w:numPr>
          <w:ilvl w:val="0"/>
          <w:numId w:val="6"/>
        </w:numPr>
      </w:pPr>
      <w:r>
        <w:t xml:space="preserve">Do students who take Classics have to take courses in other subject areas?  Is </w:t>
      </w:r>
    </w:p>
    <w:p w:rsidR="00FA1DD9" w:rsidRDefault="00FA1DD9" w:rsidP="00A459A9">
      <w:pPr>
        <w:pStyle w:val="Paragraphedeliste"/>
      </w:pPr>
      <w:r>
        <w:t>so, which ones?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3891"/>
        <w:gridCol w:w="3905"/>
      </w:tblGrid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  <w:r>
              <w:t>Yes/No</w:t>
            </w: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  <w:r>
              <w:t>Which ones</w:t>
            </w:r>
          </w:p>
        </w:tc>
      </w:tr>
      <w:tr w:rsidR="00A459A9">
        <w:tc>
          <w:tcPr>
            <w:tcW w:w="4258" w:type="dxa"/>
          </w:tcPr>
          <w:p w:rsidR="00A459A9" w:rsidRDefault="00336366" w:rsidP="00A459A9">
            <w:pPr>
              <w:pStyle w:val="Paragraphedeliste"/>
              <w:ind w:left="0"/>
            </w:pPr>
            <w:r>
              <w:t>Not compulsory but many subjects are available as options</w:t>
            </w:r>
          </w:p>
        </w:tc>
        <w:tc>
          <w:tcPr>
            <w:tcW w:w="4258" w:type="dxa"/>
          </w:tcPr>
          <w:p w:rsidR="00A459A9" w:rsidRDefault="000E4951" w:rsidP="00A459A9">
            <w:pPr>
              <w:pStyle w:val="Paragraphedeliste"/>
              <w:ind w:left="0"/>
            </w:pPr>
            <w:r>
              <w:t>H</w:t>
            </w:r>
            <w:bookmarkStart w:id="0" w:name="_GoBack"/>
            <w:bookmarkEnd w:id="0"/>
            <w:r w:rsidR="00336366">
              <w:t>istory, philosophy, art and architecture, archaeology, theology, theatre studies and others.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</w:tr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</w:tr>
    </w:tbl>
    <w:p w:rsidR="00A459A9" w:rsidRDefault="00A459A9" w:rsidP="00A459A9">
      <w:pPr>
        <w:pStyle w:val="Paragraphedeliste"/>
      </w:pPr>
    </w:p>
    <w:p w:rsidR="00FA1DD9" w:rsidRDefault="00FA1DD9" w:rsidP="00A662E6"/>
    <w:p w:rsidR="00FA1DD9" w:rsidRDefault="00FA1DD9" w:rsidP="00202A83">
      <w:pPr>
        <w:pStyle w:val="Paragraphedeliste"/>
        <w:numPr>
          <w:ilvl w:val="0"/>
          <w:numId w:val="6"/>
        </w:numPr>
      </w:pPr>
      <w:r>
        <w:t>How are Classics teachers in secondary schools recruited?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336366" w:rsidP="00A459A9">
            <w:pPr>
              <w:pStyle w:val="Paragraphedeliste"/>
              <w:ind w:left="0"/>
            </w:pPr>
            <w:r>
              <w:t xml:space="preserve">By PGCE (post graduate certificate of education) at Cambridge University  and Kings College London, but many others can be trained in school and validated </w:t>
            </w:r>
            <w:r w:rsidR="00197526">
              <w:t>by other institutions of higher education.</w:t>
            </w:r>
          </w:p>
          <w:p w:rsidR="00A459A9" w:rsidRDefault="000F6E0F" w:rsidP="00A459A9">
            <w:pPr>
              <w:pStyle w:val="Paragraphedeliste"/>
              <w:ind w:left="0"/>
            </w:pPr>
            <w:r>
              <w:t>Schools recruit their own teachers individually.</w:t>
            </w: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</w:tc>
      </w:tr>
    </w:tbl>
    <w:p w:rsidR="00A459A9" w:rsidRDefault="00A459A9" w:rsidP="00A459A9">
      <w:pPr>
        <w:pStyle w:val="Paragraphedeliste"/>
      </w:pPr>
    </w:p>
    <w:p w:rsidR="00FA1DD9" w:rsidRDefault="00FA1DD9" w:rsidP="00A662E6"/>
    <w:p w:rsidR="00FA1DD9" w:rsidRDefault="007F7229" w:rsidP="00202A83">
      <w:pPr>
        <w:pStyle w:val="Paragraphedeliste"/>
        <w:numPr>
          <w:ilvl w:val="0"/>
          <w:numId w:val="6"/>
        </w:numPr>
      </w:pPr>
      <w:r>
        <w:t>By</w:t>
      </w:r>
      <w:r w:rsidR="00FA1DD9">
        <w:t xml:space="preserve"> competitive examination?  </w:t>
      </w:r>
      <w:r w:rsidR="00202A83">
        <w:t>If yes, how many years of study and which examinations do they take?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/>
          <w:p w:rsidR="00A459A9" w:rsidRDefault="000F6E0F" w:rsidP="00A459A9">
            <w:r>
              <w:t>No</w:t>
            </w:r>
          </w:p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</w:tc>
      </w:tr>
    </w:tbl>
    <w:p w:rsidR="00202A83" w:rsidRDefault="00202A83" w:rsidP="00A662E6"/>
    <w:p w:rsidR="00202A83" w:rsidRDefault="007F7229" w:rsidP="00202A83">
      <w:pPr>
        <w:pStyle w:val="Paragraphedeliste"/>
        <w:numPr>
          <w:ilvl w:val="0"/>
          <w:numId w:val="6"/>
        </w:numPr>
      </w:pPr>
      <w:r>
        <w:t>By</w:t>
      </w:r>
      <w:r w:rsidR="00202A83">
        <w:t xml:space="preserve"> other means?  Please give details: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/>
          <w:p w:rsidR="000F6E0F" w:rsidRDefault="000F6E0F" w:rsidP="000F6E0F">
            <w:r>
              <w:t>By application and interview, no examinations.</w:t>
            </w:r>
          </w:p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202A83" w:rsidRDefault="00202A83" w:rsidP="00A662E6"/>
    <w:p w:rsidR="00202A83" w:rsidRDefault="007F7229" w:rsidP="00202A83">
      <w:pPr>
        <w:pStyle w:val="Paragraphedeliste"/>
        <w:numPr>
          <w:ilvl w:val="0"/>
          <w:numId w:val="6"/>
        </w:numPr>
      </w:pPr>
      <w:r>
        <w:t>Roughly</w:t>
      </w:r>
      <w:r w:rsidR="00202A83">
        <w:t xml:space="preserve"> how many teachers are recruited each year?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/>
          <w:p w:rsidR="00A459A9" w:rsidRDefault="00197526" w:rsidP="009D368F">
            <w:r>
              <w:t>No more than 24</w:t>
            </w:r>
            <w:r w:rsidR="000F6E0F">
              <w:t xml:space="preserve"> per year</w:t>
            </w:r>
            <w:r>
              <w:t xml:space="preserve"> at Cambridge and Kings College London.</w:t>
            </w:r>
          </w:p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202A83" w:rsidRDefault="00202A83" w:rsidP="00A662E6"/>
    <w:p w:rsidR="00202A83" w:rsidRDefault="007F7229" w:rsidP="00202A83">
      <w:pPr>
        <w:pStyle w:val="Paragraphedeliste"/>
        <w:numPr>
          <w:ilvl w:val="0"/>
          <w:numId w:val="6"/>
        </w:numPr>
      </w:pPr>
      <w:r>
        <w:t>Is</w:t>
      </w:r>
      <w:r w:rsidR="00202A83">
        <w:t xml:space="preserve"> there any continuing professional development for Classics teaching?  What form does it take?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/>
          <w:p w:rsidR="00A459A9" w:rsidRDefault="00197526" w:rsidP="009D368F">
            <w:r>
              <w:t xml:space="preserve">Many associations and institutions offer a variety of courses for CPD: Cambridge, Kings, ARLT, Cambridge Latin Project, Classics for All and other charities/organisations </w:t>
            </w:r>
          </w:p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202A83" w:rsidRDefault="00202A83" w:rsidP="00A662E6"/>
    <w:p w:rsidR="00202A83" w:rsidRDefault="00202A83" w:rsidP="00202A83">
      <w:pPr>
        <w:pStyle w:val="Paragraphedeliste"/>
        <w:numPr>
          <w:ilvl w:val="0"/>
          <w:numId w:val="1"/>
        </w:numPr>
      </w:pPr>
      <w:r>
        <w:t>Methods and Curriculum Programmes</w:t>
      </w:r>
    </w:p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>Which bodies set the objectives and curriculum programmes?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93"/>
        <w:gridCol w:w="3903"/>
      </w:tblGrid>
      <w:tr w:rsidR="00A459A9">
        <w:tc>
          <w:tcPr>
            <w:tcW w:w="4258" w:type="dxa"/>
          </w:tcPr>
          <w:p w:rsidR="00A459A9" w:rsidRDefault="00A459A9" w:rsidP="00A459A9">
            <w:r>
              <w:t>at primary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Default="00197526" w:rsidP="00A459A9">
            <w:r>
              <w:t>National Curriculum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>
            <w:r>
              <w:t>at secondary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Default="00197526" w:rsidP="00A459A9">
            <w:r>
              <w:t>National Curriculum and individual schools for optional areas of the curriculum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>
            <w:r>
              <w:t>at university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Default="00197526" w:rsidP="00A459A9">
            <w:r>
              <w:t xml:space="preserve">Each university </w:t>
            </w:r>
          </w:p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>Which course books are used?  Which levels?  Titles and authors?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600"/>
        <w:gridCol w:w="2595"/>
        <w:gridCol w:w="2601"/>
      </w:tblGrid>
      <w:tr w:rsidR="00A459A9">
        <w:tc>
          <w:tcPr>
            <w:tcW w:w="2838" w:type="dxa"/>
          </w:tcPr>
          <w:p w:rsidR="00A459A9" w:rsidRDefault="00A459A9" w:rsidP="00A459A9">
            <w:r>
              <w:t>Books</w:t>
            </w:r>
          </w:p>
          <w:p w:rsidR="00197526" w:rsidRDefault="00197526" w:rsidP="00A459A9">
            <w:r>
              <w:t>(these are the most popular but there are many others)</w:t>
            </w:r>
          </w:p>
        </w:tc>
        <w:tc>
          <w:tcPr>
            <w:tcW w:w="2839" w:type="dxa"/>
          </w:tcPr>
          <w:p w:rsidR="00A459A9" w:rsidRDefault="00A459A9" w:rsidP="00A459A9">
            <w:r>
              <w:t>Levels</w:t>
            </w:r>
          </w:p>
        </w:tc>
        <w:tc>
          <w:tcPr>
            <w:tcW w:w="2839" w:type="dxa"/>
          </w:tcPr>
          <w:p w:rsidR="00A459A9" w:rsidRDefault="00A459A9" w:rsidP="00A459A9">
            <w:r>
              <w:t>Titles and Authors</w:t>
            </w:r>
          </w:p>
        </w:tc>
      </w:tr>
      <w:tr w:rsidR="00A459A9">
        <w:tc>
          <w:tcPr>
            <w:tcW w:w="2838" w:type="dxa"/>
          </w:tcPr>
          <w:p w:rsidR="00A459A9" w:rsidRDefault="00197526" w:rsidP="00A459A9">
            <w:r>
              <w:t>Minimus</w:t>
            </w:r>
          </w:p>
        </w:tc>
        <w:tc>
          <w:tcPr>
            <w:tcW w:w="2839" w:type="dxa"/>
          </w:tcPr>
          <w:p w:rsidR="00A459A9" w:rsidRDefault="00197526" w:rsidP="00A459A9">
            <w:r>
              <w:t>Primary</w:t>
            </w:r>
          </w:p>
        </w:tc>
        <w:tc>
          <w:tcPr>
            <w:tcW w:w="2839" w:type="dxa"/>
          </w:tcPr>
          <w:p w:rsidR="00A459A9" w:rsidRDefault="00197526" w:rsidP="00197526">
            <w:r>
              <w:t>Barbara Bell</w:t>
            </w:r>
          </w:p>
          <w:p w:rsidR="00A459A9" w:rsidRDefault="00A459A9" w:rsidP="00A459A9"/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197526" w:rsidP="00A459A9">
            <w:r>
              <w:t>Cambridge Latin Course</w:t>
            </w:r>
          </w:p>
          <w:p w:rsidR="00197526" w:rsidRDefault="00197526" w:rsidP="00A459A9"/>
          <w:p w:rsidR="00197526" w:rsidRDefault="00197526" w:rsidP="00A459A9">
            <w:r>
              <w:t>Latin to GCSE</w:t>
            </w:r>
          </w:p>
        </w:tc>
        <w:tc>
          <w:tcPr>
            <w:tcW w:w="2839" w:type="dxa"/>
          </w:tcPr>
          <w:p w:rsidR="00A459A9" w:rsidRDefault="00197526" w:rsidP="00A459A9">
            <w:r>
              <w:t>Secondary</w:t>
            </w:r>
          </w:p>
        </w:tc>
        <w:tc>
          <w:tcPr>
            <w:tcW w:w="2839" w:type="dxa"/>
          </w:tcPr>
          <w:p w:rsidR="00A459A9" w:rsidRDefault="00197526" w:rsidP="00A459A9">
            <w:r>
              <w:t>Cambridge</w:t>
            </w:r>
          </w:p>
          <w:p w:rsidR="00A459A9" w:rsidRDefault="00A459A9" w:rsidP="00A459A9"/>
          <w:p w:rsidR="00A459A9" w:rsidRDefault="00A459A9" w:rsidP="00A459A9"/>
          <w:p w:rsidR="00197526" w:rsidRDefault="00197526" w:rsidP="00A459A9">
            <w:r>
              <w:t>J. Taylor</w:t>
            </w:r>
          </w:p>
        </w:tc>
      </w:tr>
      <w:tr w:rsidR="00A459A9">
        <w:tc>
          <w:tcPr>
            <w:tcW w:w="2838" w:type="dxa"/>
          </w:tcPr>
          <w:p w:rsidR="00A459A9" w:rsidRDefault="00197526" w:rsidP="00A459A9">
            <w:r>
              <w:t>Reading Latin</w:t>
            </w:r>
          </w:p>
          <w:p w:rsidR="00197526" w:rsidRDefault="00197526" w:rsidP="00A459A9">
            <w:r>
              <w:t>Reading Greek</w:t>
            </w:r>
          </w:p>
        </w:tc>
        <w:tc>
          <w:tcPr>
            <w:tcW w:w="2839" w:type="dxa"/>
          </w:tcPr>
          <w:p w:rsidR="00A459A9" w:rsidRDefault="00197526" w:rsidP="00A459A9">
            <w:r>
              <w:t>Higher Education</w:t>
            </w:r>
          </w:p>
        </w:tc>
        <w:tc>
          <w:tcPr>
            <w:tcW w:w="2839" w:type="dxa"/>
          </w:tcPr>
          <w:p w:rsidR="00A459A9" w:rsidRDefault="00197526" w:rsidP="00A459A9">
            <w:r>
              <w:t>Jones and Sidwell</w:t>
            </w:r>
          </w:p>
          <w:p w:rsidR="00A459A9" w:rsidRDefault="00A459A9" w:rsidP="00A459A9"/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  <w:p w:rsidR="00A459A9" w:rsidRDefault="00A459A9" w:rsidP="00A459A9"/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  <w:p w:rsidR="00A459A9" w:rsidRDefault="00A459A9" w:rsidP="00A459A9"/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7F7229" w:rsidP="007F7229">
      <w:pPr>
        <w:pStyle w:val="Paragraphedeliste"/>
        <w:numPr>
          <w:ilvl w:val="0"/>
          <w:numId w:val="7"/>
        </w:numPr>
      </w:pPr>
      <w:r>
        <w:t>Which</w:t>
      </w:r>
      <w:r w:rsidR="00202A83">
        <w:t xml:space="preserve"> methods are recommended or practised for language teaching (Latin or Greek)?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/>
          <w:p w:rsidR="00A459A9" w:rsidRDefault="00197526" w:rsidP="009D368F">
            <w:r>
              <w:t>The reading method is the most popular, as in the Cambridge Latin Course</w:t>
            </w:r>
            <w:r w:rsidR="000F6E0F">
              <w:t>; there are still some schools who favour the more traditional Grammar/translation approach; and a few who practise the direct method – Living Latin.</w:t>
            </w:r>
            <w:r>
              <w:t xml:space="preserve"> </w:t>
            </w:r>
          </w:p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 xml:space="preserve">Which examinations give a qualification in </w:t>
      </w:r>
      <w:r w:rsidR="007F7229">
        <w:t xml:space="preserve">Classical </w:t>
      </w:r>
      <w:r>
        <w:t xml:space="preserve">languages and/or </w:t>
      </w:r>
      <w:r w:rsidR="007F7229">
        <w:t xml:space="preserve">civilisation? 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/>
          <w:p w:rsidR="00A459A9" w:rsidRDefault="000F6E0F" w:rsidP="009D368F">
            <w:r>
              <w:t>GCSE (General Certificate of Secondary Education) at 16 years.</w:t>
            </w:r>
          </w:p>
          <w:p w:rsidR="000F6E0F" w:rsidRDefault="000F6E0F" w:rsidP="009D368F">
            <w:r>
              <w:t>Available for Latin, Classical Greek, Ancient History and Classical Civilisation.  (Latin, Greek and Ancient History are qualifying subjects for the EBacc, an extra qualification at GCSE level in academic subjects.)</w:t>
            </w:r>
          </w:p>
          <w:p w:rsidR="000F6E0F" w:rsidRDefault="000F6E0F" w:rsidP="009D368F"/>
          <w:p w:rsidR="000F6E0F" w:rsidRDefault="000F6E0F" w:rsidP="009D368F">
            <w:r>
              <w:t>Advanced Level at 18+ for the end of school and university entrance; the International Baccalaureate is also available.</w:t>
            </w:r>
          </w:p>
          <w:p w:rsidR="000F6E0F" w:rsidRDefault="000F6E0F" w:rsidP="009D368F">
            <w:r>
              <w:t>Available for Latin, Classical Greek, Ancient History and Classical Civilisation.</w:t>
            </w:r>
          </w:p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Pr="00A662E6" w:rsidRDefault="00A459A9" w:rsidP="00A459A9">
      <w:pPr>
        <w:ind w:left="720"/>
      </w:pPr>
    </w:p>
    <w:sectPr w:rsidR="00A459A9" w:rsidRPr="00A662E6" w:rsidSect="00EC563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703BA"/>
    <w:multiLevelType w:val="hybridMultilevel"/>
    <w:tmpl w:val="3BBE3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106BCE"/>
    <w:multiLevelType w:val="hybridMultilevel"/>
    <w:tmpl w:val="3D6224E6"/>
    <w:lvl w:ilvl="0" w:tplc="08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860CCD"/>
    <w:multiLevelType w:val="hybridMultilevel"/>
    <w:tmpl w:val="179637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837BE"/>
    <w:multiLevelType w:val="hybridMultilevel"/>
    <w:tmpl w:val="75F83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C02466"/>
    <w:multiLevelType w:val="hybridMultilevel"/>
    <w:tmpl w:val="3F109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3073EA"/>
    <w:multiLevelType w:val="hybridMultilevel"/>
    <w:tmpl w:val="59E63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817178"/>
    <w:multiLevelType w:val="hybridMultilevel"/>
    <w:tmpl w:val="AED0C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F16140"/>
    <w:multiLevelType w:val="hybridMultilevel"/>
    <w:tmpl w:val="31DAD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TrackMoves/>
  <w:defaultTabStop w:val="720"/>
  <w:hyphenationZone w:val="425"/>
  <w:characterSpacingControl w:val="doNotCompress"/>
  <w:compat>
    <w:useFELayout/>
  </w:compat>
  <w:rsids>
    <w:rsidRoot w:val="00A662E6"/>
    <w:rsid w:val="000356C0"/>
    <w:rsid w:val="000E4951"/>
    <w:rsid w:val="000F6E0F"/>
    <w:rsid w:val="00151E89"/>
    <w:rsid w:val="00197526"/>
    <w:rsid w:val="00202A83"/>
    <w:rsid w:val="002438EA"/>
    <w:rsid w:val="002A2502"/>
    <w:rsid w:val="00336366"/>
    <w:rsid w:val="0034016D"/>
    <w:rsid w:val="003F3F6C"/>
    <w:rsid w:val="006452DB"/>
    <w:rsid w:val="006B1E0D"/>
    <w:rsid w:val="006C6B00"/>
    <w:rsid w:val="006D50F1"/>
    <w:rsid w:val="00771210"/>
    <w:rsid w:val="007F7229"/>
    <w:rsid w:val="0086075F"/>
    <w:rsid w:val="009B6C2F"/>
    <w:rsid w:val="00A026D1"/>
    <w:rsid w:val="00A459A9"/>
    <w:rsid w:val="00A662E6"/>
    <w:rsid w:val="00AD2498"/>
    <w:rsid w:val="00AE010D"/>
    <w:rsid w:val="00B162B9"/>
    <w:rsid w:val="00C03E8A"/>
    <w:rsid w:val="00C6173A"/>
    <w:rsid w:val="00C6393B"/>
    <w:rsid w:val="00C85CE7"/>
    <w:rsid w:val="00D32FA6"/>
    <w:rsid w:val="00EC5639"/>
    <w:rsid w:val="00FA1DD9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73A"/>
    <w:rPr>
      <w:lang w:val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A662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662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  <w:style w:type="paragraph" w:styleId="Paragraphedeliste">
    <w:name w:val="List Paragraph"/>
    <w:basedOn w:val="Normal"/>
    <w:uiPriority w:val="34"/>
    <w:qFormat/>
    <w:rsid w:val="00A662E6"/>
    <w:pPr>
      <w:ind w:left="720"/>
      <w:contextualSpacing/>
    </w:pPr>
  </w:style>
  <w:style w:type="table" w:styleId="Grille">
    <w:name w:val="Table Grid"/>
    <w:basedOn w:val="TableauNormal"/>
    <w:uiPriority w:val="59"/>
    <w:rsid w:val="00A459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1206</Words>
  <Characters>6875</Characters>
  <Application>Microsoft Macintosh Word</Application>
  <DocSecurity>0</DocSecurity>
  <Lines>57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Bulwer</dc:creator>
  <cp:keywords/>
  <dc:description/>
  <cp:lastModifiedBy>Florence et Jean-Claude</cp:lastModifiedBy>
  <cp:revision>3</cp:revision>
  <dcterms:created xsi:type="dcterms:W3CDTF">2020-03-05T11:11:00Z</dcterms:created>
  <dcterms:modified xsi:type="dcterms:W3CDTF">2020-03-12T12:55:00Z</dcterms:modified>
</cp:coreProperties>
</file>